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1" w:rsidRPr="00CB531B" w:rsidRDefault="00433331" w:rsidP="00433331">
      <w:pPr>
        <w:pStyle w:val="1"/>
        <w:spacing w:before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CB531B">
        <w:rPr>
          <w:rFonts w:ascii="Times New Roman" w:hAnsi="Times New Roman"/>
          <w:color w:val="0070C0"/>
          <w:sz w:val="24"/>
          <w:szCs w:val="24"/>
        </w:rPr>
        <w:t>ПАСПОРТ УСЛУГИ (ПРОЦЕССА) АО «ЭТК»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ТЕХНОЛОГИЧЕСКОЕ ПРИСОЕДИНЕНИЕ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К ЭЛЕКТРИЧЕСКИМ СЕТЯМ СЕТЕВОЙ ОРГАНИЗАЦИИ</w:t>
      </w: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proofErr w:type="spellStart"/>
      <w:r w:rsidRPr="00144907">
        <w:rPr>
          <w:rFonts w:ascii="Times New Roman" w:hAnsi="Times New Roman"/>
          <w:b/>
          <w:color w:val="333333"/>
          <w:sz w:val="24"/>
          <w:szCs w:val="24"/>
        </w:rPr>
        <w:t>энергопринимающих</w:t>
      </w:r>
      <w:proofErr w:type="spellEnd"/>
      <w:r w:rsidRPr="00144907">
        <w:rPr>
          <w:rFonts w:ascii="Times New Roman" w:hAnsi="Times New Roman"/>
          <w:b/>
          <w:color w:val="333333"/>
          <w:sz w:val="24"/>
          <w:szCs w:val="24"/>
        </w:rPr>
        <w:t xml:space="preserve"> устройств</w:t>
      </w: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8706D">
        <w:rPr>
          <w:rFonts w:ascii="Times New Roman" w:hAnsi="Times New Roman"/>
          <w:b/>
          <w:color w:val="FF0000"/>
          <w:sz w:val="24"/>
          <w:szCs w:val="24"/>
        </w:rPr>
        <w:t>физических лиц с максимальной мощностью до 15 кВт</w:t>
      </w:r>
      <w:r w:rsidR="00CF4454">
        <w:rPr>
          <w:rFonts w:ascii="Times New Roman" w:hAnsi="Times New Roman"/>
          <w:b/>
          <w:color w:val="FF0000"/>
          <w:sz w:val="24"/>
          <w:szCs w:val="24"/>
        </w:rPr>
        <w:t xml:space="preserve"> и (или) </w:t>
      </w:r>
      <w:proofErr w:type="spellStart"/>
      <w:r w:rsidR="00CF4454">
        <w:rPr>
          <w:rFonts w:ascii="Times New Roman" w:hAnsi="Times New Roman"/>
          <w:b/>
          <w:color w:val="FF0000"/>
          <w:sz w:val="24"/>
          <w:szCs w:val="24"/>
        </w:rPr>
        <w:t>микрогенерацией</w:t>
      </w:r>
      <w:proofErr w:type="spellEnd"/>
      <w:r w:rsidR="00F41C4E">
        <w:rPr>
          <w:rFonts w:ascii="Times New Roman" w:hAnsi="Times New Roman"/>
          <w:b/>
          <w:color w:val="FF0000"/>
          <w:sz w:val="24"/>
          <w:szCs w:val="24"/>
        </w:rPr>
        <w:t>,</w:t>
      </w:r>
    </w:p>
    <w:p w:rsidR="00F41C4E" w:rsidRPr="00144907" w:rsidRDefault="00F41C4E" w:rsidP="004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юридических лиц</w:t>
      </w:r>
      <w:r w:rsidR="00AC1A76">
        <w:rPr>
          <w:rFonts w:ascii="Times New Roman" w:hAnsi="Times New Roman"/>
          <w:b/>
          <w:color w:val="FF0000"/>
          <w:sz w:val="24"/>
          <w:szCs w:val="24"/>
        </w:rPr>
        <w:t xml:space="preserve"> и индивидуальных предпринимателей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с максимальной мощностью до 150 кВт</w:t>
      </w:r>
    </w:p>
    <w:p w:rsidR="00433331" w:rsidRPr="00144907" w:rsidRDefault="00433331" w:rsidP="00433331">
      <w:pPr>
        <w:pStyle w:val="ConsPlusNonformat"/>
        <w:rPr>
          <w:rFonts w:ascii="Times New Roman" w:hAnsi="Times New Roman" w:cs="Times New Roman"/>
          <w:color w:val="333333"/>
          <w:sz w:val="24"/>
          <w:szCs w:val="24"/>
        </w:rPr>
      </w:pPr>
    </w:p>
    <w:p w:rsidR="00C46EE5" w:rsidRDefault="00433331" w:rsidP="0043333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 xml:space="preserve">КРУГ ЗАЯВИТЕЛЕЙ: </w:t>
      </w:r>
    </w:p>
    <w:p w:rsidR="0095685C" w:rsidRPr="0095685C" w:rsidRDefault="0095685C" w:rsidP="003727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685C">
        <w:rPr>
          <w:rFonts w:ascii="Times New Roman" w:hAnsi="Times New Roman"/>
          <w:color w:val="333333"/>
          <w:sz w:val="24"/>
          <w:szCs w:val="24"/>
        </w:rPr>
        <w:t xml:space="preserve">(п.14) </w:t>
      </w:r>
      <w:r w:rsidR="00FF4A1F" w:rsidRPr="0095685C">
        <w:rPr>
          <w:rFonts w:ascii="Times New Roman" w:hAnsi="Times New Roman"/>
          <w:color w:val="333333"/>
          <w:sz w:val="24"/>
          <w:szCs w:val="24"/>
        </w:rPr>
        <w:t>Ф</w:t>
      </w:r>
      <w:r w:rsidR="00433331" w:rsidRPr="0095685C">
        <w:rPr>
          <w:rFonts w:ascii="Times New Roman" w:hAnsi="Times New Roman"/>
          <w:color w:val="333333"/>
          <w:sz w:val="24"/>
          <w:szCs w:val="24"/>
        </w:rPr>
        <w:t>изическ</w:t>
      </w:r>
      <w:r w:rsidR="00F41C4E" w:rsidRPr="0095685C">
        <w:rPr>
          <w:rFonts w:ascii="Times New Roman" w:hAnsi="Times New Roman"/>
          <w:color w:val="333333"/>
          <w:sz w:val="24"/>
          <w:szCs w:val="24"/>
        </w:rPr>
        <w:t>ие</w:t>
      </w:r>
      <w:r w:rsidR="00433331" w:rsidRPr="0095685C">
        <w:rPr>
          <w:rFonts w:ascii="Times New Roman" w:hAnsi="Times New Roman"/>
          <w:color w:val="333333"/>
          <w:sz w:val="24"/>
          <w:szCs w:val="24"/>
        </w:rPr>
        <w:t xml:space="preserve"> лиц</w:t>
      </w:r>
      <w:r w:rsidR="00F41C4E" w:rsidRPr="0095685C">
        <w:rPr>
          <w:rFonts w:ascii="Times New Roman" w:hAnsi="Times New Roman"/>
          <w:color w:val="333333"/>
          <w:sz w:val="24"/>
          <w:szCs w:val="24"/>
        </w:rPr>
        <w:t>а</w:t>
      </w:r>
      <w:r w:rsidR="00433331" w:rsidRPr="0095685C">
        <w:rPr>
          <w:rFonts w:ascii="Times New Roman" w:hAnsi="Times New Roman"/>
          <w:color w:val="333333"/>
          <w:sz w:val="24"/>
          <w:szCs w:val="24"/>
        </w:rPr>
        <w:t xml:space="preserve"> в целях технологического присоединения </w:t>
      </w:r>
      <w:proofErr w:type="spellStart"/>
      <w:r w:rsidR="00433331"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="00433331" w:rsidRPr="0095685C">
        <w:rPr>
          <w:rFonts w:ascii="Times New Roman" w:hAnsi="Times New Roman"/>
          <w:color w:val="333333"/>
          <w:sz w:val="24"/>
          <w:szCs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="00433331"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="00433331" w:rsidRPr="0095685C">
        <w:rPr>
          <w:rFonts w:ascii="Times New Roman" w:hAnsi="Times New Roman"/>
          <w:color w:val="333333"/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AC1A76" w:rsidRPr="0095685C">
        <w:rPr>
          <w:rFonts w:ascii="Times New Roman" w:hAnsi="Times New Roman"/>
          <w:color w:val="333333"/>
          <w:sz w:val="24"/>
          <w:szCs w:val="24"/>
        </w:rPr>
        <w:t xml:space="preserve"> (третья категория надежности)</w:t>
      </w:r>
      <w:r w:rsidR="0081499C" w:rsidRPr="0095685C">
        <w:rPr>
          <w:rFonts w:ascii="Times New Roman" w:hAnsi="Times New Roman"/>
          <w:color w:val="333333"/>
          <w:sz w:val="24"/>
          <w:szCs w:val="24"/>
        </w:rPr>
        <w:t>.</w:t>
      </w:r>
      <w:r w:rsidR="00F41C4E" w:rsidRPr="0095685C">
        <w:rPr>
          <w:rFonts w:ascii="Times New Roman" w:hAnsi="Times New Roman"/>
          <w:sz w:val="24"/>
          <w:szCs w:val="24"/>
        </w:rPr>
        <w:t xml:space="preserve"> </w:t>
      </w:r>
    </w:p>
    <w:p w:rsidR="0095685C" w:rsidRPr="0095685C" w:rsidRDefault="0095685C" w:rsidP="005E6D4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685C">
        <w:rPr>
          <w:rFonts w:ascii="Times New Roman" w:hAnsi="Times New Roman"/>
          <w:color w:val="333333"/>
          <w:sz w:val="24"/>
          <w:szCs w:val="24"/>
        </w:rPr>
        <w:t xml:space="preserve">(п.13(4)) </w:t>
      </w:r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Физические лица в целях технологического присоединения объектов </w:t>
      </w:r>
      <w:proofErr w:type="spellStart"/>
      <w:r w:rsidR="00C46EE5" w:rsidRPr="0095685C">
        <w:rPr>
          <w:rFonts w:ascii="Times New Roman" w:hAnsi="Times New Roman"/>
          <w:color w:val="333333"/>
          <w:sz w:val="24"/>
          <w:szCs w:val="24"/>
        </w:rPr>
        <w:t>микрогенерации</w:t>
      </w:r>
      <w:proofErr w:type="spellEnd"/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25A51" w:rsidRPr="0095685C">
        <w:rPr>
          <w:rFonts w:ascii="Times New Roman" w:eastAsiaTheme="minorHAnsi" w:hAnsi="Times New Roman"/>
          <w:sz w:val="24"/>
          <w:szCs w:val="24"/>
        </w:rPr>
        <w:t>к объектам электросетевого хозяйства с уровнем напряжения до 1000 В</w:t>
      </w:r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, при условии наличия ранее присоединенных </w:t>
      </w:r>
      <w:proofErr w:type="spellStart"/>
      <w:r w:rsidR="00C46EE5"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 устройств, максимальная мощность которых составляет до 15 кВт включительно, которые используются для бытовых и иных нужд, не связанных с осуществлением п</w:t>
      </w:r>
      <w:r w:rsidR="00225A51">
        <w:rPr>
          <w:rFonts w:ascii="Times New Roman" w:hAnsi="Times New Roman"/>
          <w:color w:val="333333"/>
          <w:sz w:val="24"/>
          <w:szCs w:val="24"/>
        </w:rPr>
        <w:t>редпринимательской деятельности</w:t>
      </w:r>
      <w:r w:rsidR="00C46EE5" w:rsidRPr="0095685C">
        <w:rPr>
          <w:rFonts w:ascii="Times New Roman" w:hAnsi="Times New Roman"/>
          <w:color w:val="333333"/>
          <w:sz w:val="24"/>
          <w:szCs w:val="24"/>
        </w:rPr>
        <w:t>.</w:t>
      </w:r>
    </w:p>
    <w:p w:rsidR="00C46EE5" w:rsidRPr="0095685C" w:rsidRDefault="0095685C" w:rsidP="00077AA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5685C">
        <w:rPr>
          <w:rFonts w:ascii="Times New Roman" w:hAnsi="Times New Roman"/>
          <w:color w:val="333333"/>
          <w:sz w:val="24"/>
          <w:szCs w:val="24"/>
        </w:rPr>
        <w:t xml:space="preserve">(п.13(5)) </w:t>
      </w:r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Физические лица в целях одновременного технологического присоединения </w:t>
      </w:r>
      <w:r w:rsidR="00225A51" w:rsidRPr="0095685C">
        <w:rPr>
          <w:rFonts w:ascii="Times New Roman" w:eastAsiaTheme="minorHAnsi" w:hAnsi="Times New Roman"/>
          <w:sz w:val="24"/>
          <w:szCs w:val="24"/>
        </w:rPr>
        <w:t>к объектам электросетевого хозяйства с уровнем напряжения до 1000 В</w:t>
      </w:r>
      <w:r w:rsidR="00225A51" w:rsidRPr="0095685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C46EE5"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="00C46EE5"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="00C46EE5" w:rsidRPr="0095685C">
        <w:rPr>
          <w:rFonts w:ascii="Times New Roman" w:hAnsi="Times New Roman"/>
          <w:color w:val="333333"/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 (третья категория надежности), и объектов </w:t>
      </w:r>
      <w:proofErr w:type="spellStart"/>
      <w:r w:rsidR="00C46EE5" w:rsidRPr="0095685C">
        <w:rPr>
          <w:rFonts w:ascii="Times New Roman" w:hAnsi="Times New Roman"/>
          <w:color w:val="333333"/>
          <w:sz w:val="24"/>
          <w:szCs w:val="24"/>
        </w:rPr>
        <w:t>микрогенерации</w:t>
      </w:r>
      <w:proofErr w:type="spellEnd"/>
      <w:r w:rsidR="00C46EE5" w:rsidRPr="0095685C">
        <w:rPr>
          <w:rFonts w:ascii="Times New Roman" w:hAnsi="Times New Roman"/>
          <w:color w:val="333333"/>
          <w:sz w:val="24"/>
          <w:szCs w:val="24"/>
        </w:rPr>
        <w:t>.</w:t>
      </w:r>
      <w:r w:rsidR="00C46EE5" w:rsidRPr="0095685C">
        <w:rPr>
          <w:rFonts w:ascii="Times New Roman" w:hAnsi="Times New Roman"/>
          <w:sz w:val="24"/>
          <w:szCs w:val="24"/>
        </w:rPr>
        <w:t xml:space="preserve"> </w:t>
      </w:r>
    </w:p>
    <w:p w:rsidR="0095685C" w:rsidRPr="0095685C" w:rsidRDefault="0095685C" w:rsidP="0075444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685C">
        <w:rPr>
          <w:rFonts w:ascii="Times New Roman" w:hAnsi="Times New Roman"/>
          <w:sz w:val="24"/>
          <w:szCs w:val="24"/>
        </w:rPr>
        <w:t xml:space="preserve">(п.12(1)) </w:t>
      </w:r>
      <w:r w:rsidR="00C46EE5" w:rsidRPr="0095685C">
        <w:rPr>
          <w:rFonts w:ascii="Times New Roman" w:hAnsi="Times New Roman"/>
          <w:sz w:val="24"/>
          <w:szCs w:val="24"/>
        </w:rPr>
        <w:t>Юридические лица или индивидуальные предприниматели в целях технологического присоединения по второй</w:t>
      </w:r>
      <w:r w:rsidRPr="0095685C">
        <w:rPr>
          <w:rFonts w:ascii="Times New Roman" w:hAnsi="Times New Roman"/>
          <w:sz w:val="24"/>
          <w:szCs w:val="24"/>
        </w:rPr>
        <w:t xml:space="preserve"> или третьей</w:t>
      </w:r>
      <w:r w:rsidR="00C46EE5" w:rsidRPr="0095685C">
        <w:rPr>
          <w:rFonts w:ascii="Times New Roman" w:hAnsi="Times New Roman"/>
          <w:sz w:val="24"/>
          <w:szCs w:val="24"/>
        </w:rPr>
        <w:t xml:space="preserve"> категории надежности </w:t>
      </w:r>
      <w:proofErr w:type="spellStart"/>
      <w:r w:rsidR="00C46EE5" w:rsidRPr="0095685C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C46EE5" w:rsidRPr="0095685C">
        <w:rPr>
          <w:rFonts w:ascii="Times New Roman" w:hAnsi="Times New Roman"/>
          <w:sz w:val="24"/>
          <w:szCs w:val="24"/>
        </w:rPr>
        <w:t xml:space="preserve"> устройств, максимальная мощность которых составляет до 150 кВт включительно.</w:t>
      </w:r>
    </w:p>
    <w:p w:rsidR="0095685C" w:rsidRDefault="0095685C" w:rsidP="0095685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685C">
        <w:rPr>
          <w:rFonts w:ascii="Times New Roman" w:hAnsi="Times New Roman"/>
          <w:sz w:val="24"/>
          <w:szCs w:val="24"/>
        </w:rPr>
        <w:t xml:space="preserve"> (п.13(2)) </w:t>
      </w:r>
      <w:r w:rsidR="00C46EE5" w:rsidRPr="0095685C">
        <w:rPr>
          <w:rFonts w:ascii="Times New Roman" w:hAnsi="Times New Roman"/>
          <w:sz w:val="24"/>
          <w:szCs w:val="24"/>
        </w:rPr>
        <w:t xml:space="preserve">Юридические лица или индивидуальные предприниматели в целях технологического присоединения объектов </w:t>
      </w:r>
      <w:proofErr w:type="spellStart"/>
      <w:r w:rsidR="00C46EE5" w:rsidRPr="0095685C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95685C">
        <w:rPr>
          <w:rFonts w:ascii="Times New Roman" w:eastAsiaTheme="minorHAnsi" w:hAnsi="Times New Roman"/>
          <w:sz w:val="24"/>
          <w:szCs w:val="24"/>
        </w:rPr>
        <w:t xml:space="preserve"> к объектам электросетевого хозяйства с уровнем напряжения до 1000 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46EE5" w:rsidRPr="00225A51" w:rsidRDefault="0095685C" w:rsidP="00225A5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685C">
        <w:rPr>
          <w:rFonts w:ascii="Times New Roman" w:hAnsi="Times New Roman"/>
          <w:sz w:val="24"/>
          <w:szCs w:val="24"/>
        </w:rPr>
        <w:t xml:space="preserve">(п.13(3)) </w:t>
      </w:r>
      <w:r w:rsidR="00C46EE5" w:rsidRPr="0095685C">
        <w:rPr>
          <w:rFonts w:ascii="Times New Roman" w:hAnsi="Times New Roman"/>
          <w:sz w:val="24"/>
          <w:szCs w:val="24"/>
        </w:rPr>
        <w:t xml:space="preserve">Юридические лица или индивидуальные предприниматели в целях одновременного технологического присоединения по второй или третьей категории надежности </w:t>
      </w:r>
      <w:proofErr w:type="spellStart"/>
      <w:r w:rsidR="00C46EE5" w:rsidRPr="0095685C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C46EE5" w:rsidRPr="0095685C">
        <w:rPr>
          <w:rFonts w:ascii="Times New Roman" w:hAnsi="Times New Roman"/>
          <w:sz w:val="24"/>
          <w:szCs w:val="24"/>
        </w:rPr>
        <w:t xml:space="preserve"> устройств, максимальная мощность которых составляет до 150 кВт включительно, и объектов </w:t>
      </w:r>
      <w:proofErr w:type="spellStart"/>
      <w:r w:rsidR="00C46EE5" w:rsidRPr="0095685C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95685C">
        <w:rPr>
          <w:rFonts w:ascii="Times New Roman" w:hAnsi="Times New Roman"/>
          <w:sz w:val="24"/>
          <w:szCs w:val="24"/>
        </w:rPr>
        <w:t xml:space="preserve"> </w:t>
      </w:r>
      <w:r w:rsidRPr="0095685C">
        <w:rPr>
          <w:rFonts w:ascii="Times New Roman" w:eastAsiaTheme="minorHAnsi" w:hAnsi="Times New Roman"/>
          <w:sz w:val="24"/>
          <w:szCs w:val="24"/>
        </w:rPr>
        <w:t>к объектам электросетевого хозяйства с уровнем напряжения до 1000 В</w:t>
      </w:r>
      <w:r w:rsidR="00C46EE5" w:rsidRPr="00225A51">
        <w:rPr>
          <w:rFonts w:ascii="Times New Roman" w:hAnsi="Times New Roman"/>
          <w:sz w:val="24"/>
          <w:szCs w:val="24"/>
        </w:rPr>
        <w:t>.</w:t>
      </w:r>
    </w:p>
    <w:p w:rsidR="00AC1A76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 xml:space="preserve">РАЗМЕР ПЛАТЫ ЗА ПРЕДОСТАВЛЕНИЕ УСЛУГИ (ПРОЦЕССА) И ОСНОВАНИЕ ЕЕ ВЗИМАНИЯ </w:t>
      </w:r>
      <w:r w:rsidR="00AC1A76">
        <w:rPr>
          <w:rFonts w:ascii="Times New Roman" w:hAnsi="Times New Roman"/>
          <w:b/>
          <w:color w:val="333333"/>
          <w:sz w:val="24"/>
          <w:szCs w:val="24"/>
        </w:rPr>
        <w:t xml:space="preserve">(в редакции Правил технологического присоединения от 30.06.2022г.): </w:t>
      </w:r>
    </w:p>
    <w:p w:rsidR="00AC1A76" w:rsidRPr="007914C8" w:rsidRDefault="00AC1A76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914C8">
        <w:rPr>
          <w:rFonts w:ascii="Times New Roman" w:hAnsi="Times New Roman"/>
          <w:i/>
          <w:color w:val="333333"/>
          <w:sz w:val="24"/>
          <w:szCs w:val="24"/>
        </w:rPr>
        <w:t>- физические лица, соответствующие кругу заявителей</w:t>
      </w:r>
      <w:r w:rsidR="00397CB1">
        <w:rPr>
          <w:rFonts w:ascii="Times New Roman" w:hAnsi="Times New Roman"/>
          <w:i/>
          <w:color w:val="333333"/>
          <w:sz w:val="24"/>
          <w:szCs w:val="24"/>
        </w:rPr>
        <w:t>, при этом</w:t>
      </w:r>
      <w:r w:rsidRPr="007914C8">
        <w:rPr>
          <w:rFonts w:ascii="Times New Roman" w:hAnsi="Times New Roman"/>
          <w:i/>
          <w:color w:val="333333"/>
          <w:sz w:val="24"/>
          <w:szCs w:val="24"/>
        </w:rPr>
        <w:t xml:space="preserve">: </w:t>
      </w:r>
    </w:p>
    <w:p w:rsidR="00AC1A76" w:rsidRDefault="00AC1A76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CB1">
        <w:rPr>
          <w:rFonts w:ascii="Times New Roman" w:hAnsi="Times New Roman"/>
          <w:i/>
          <w:color w:val="333333"/>
          <w:sz w:val="24"/>
          <w:szCs w:val="24"/>
        </w:rPr>
        <w:t xml:space="preserve"> -- </w:t>
      </w:r>
      <w:r w:rsidR="00397CB1">
        <w:rPr>
          <w:rFonts w:ascii="Times New Roman" w:hAnsi="Times New Roman"/>
          <w:i/>
          <w:color w:val="333333"/>
          <w:sz w:val="24"/>
          <w:szCs w:val="24"/>
        </w:rPr>
        <w:t xml:space="preserve">на </w:t>
      </w:r>
      <w:r w:rsidRPr="00397CB1">
        <w:rPr>
          <w:rFonts w:ascii="Times New Roman" w:hAnsi="Times New Roman"/>
          <w:i/>
          <w:sz w:val="24"/>
          <w:szCs w:val="24"/>
        </w:rPr>
        <w:t xml:space="preserve">уровне напряжения 0,4 </w:t>
      </w:r>
      <w:proofErr w:type="spellStart"/>
      <w:r w:rsidRPr="00397CB1">
        <w:rPr>
          <w:rFonts w:ascii="Times New Roman" w:hAnsi="Times New Roman"/>
          <w:i/>
          <w:sz w:val="24"/>
          <w:szCs w:val="24"/>
        </w:rPr>
        <w:t>кВ</w:t>
      </w:r>
      <w:proofErr w:type="spellEnd"/>
      <w:r w:rsidRPr="00397CB1">
        <w:rPr>
          <w:rFonts w:ascii="Times New Roman" w:hAnsi="Times New Roman"/>
          <w:i/>
          <w:sz w:val="24"/>
          <w:szCs w:val="24"/>
        </w:rPr>
        <w:t xml:space="preserve"> и ниже, </w:t>
      </w:r>
      <w:r w:rsidRPr="00073450">
        <w:rPr>
          <w:rFonts w:ascii="Times New Roman" w:hAnsi="Times New Roman"/>
          <w:i/>
          <w:sz w:val="24"/>
          <w:szCs w:val="24"/>
        </w:rPr>
        <w:t xml:space="preserve">при расстоянии до ближайших сетей сетевой организации не далее 300 метров в </w:t>
      </w:r>
      <w:r w:rsidR="00073450" w:rsidRPr="00073450">
        <w:rPr>
          <w:rFonts w:ascii="Times New Roman" w:hAnsi="Times New Roman"/>
          <w:i/>
          <w:sz w:val="24"/>
          <w:szCs w:val="24"/>
        </w:rPr>
        <w:t>городе</w:t>
      </w:r>
      <w:r w:rsidRPr="00FF619E">
        <w:rPr>
          <w:rFonts w:ascii="Times New Roman" w:hAnsi="Times New Roman"/>
          <w:sz w:val="24"/>
          <w:szCs w:val="24"/>
        </w:rPr>
        <w:t xml:space="preserve"> размер платы за ТП определяется</w:t>
      </w:r>
      <w:r>
        <w:rPr>
          <w:rFonts w:ascii="Times New Roman" w:hAnsi="Times New Roman"/>
          <w:sz w:val="24"/>
          <w:szCs w:val="24"/>
        </w:rPr>
        <w:t>, исходя из наименьшего</w:t>
      </w:r>
      <w:r w:rsidRPr="00FF619E">
        <w:rPr>
          <w:rFonts w:ascii="Times New Roman" w:hAnsi="Times New Roman"/>
          <w:sz w:val="24"/>
          <w:szCs w:val="24"/>
        </w:rPr>
        <w:t xml:space="preserve"> расчета </w:t>
      </w:r>
      <w:r w:rsidR="00FF4A1F">
        <w:rPr>
          <w:rFonts w:ascii="Times New Roman" w:hAnsi="Times New Roman"/>
          <w:sz w:val="24"/>
          <w:szCs w:val="24"/>
        </w:rPr>
        <w:t xml:space="preserve">по ставке </w:t>
      </w:r>
      <w:r w:rsidRPr="00FF619E">
        <w:rPr>
          <w:rFonts w:ascii="Times New Roman" w:hAnsi="Times New Roman"/>
          <w:sz w:val="24"/>
          <w:szCs w:val="24"/>
        </w:rPr>
        <w:t xml:space="preserve">за 1 кВт запрашиваемой максимальной мощности </w:t>
      </w:r>
      <w:r w:rsidR="00397CB1">
        <w:rPr>
          <w:rFonts w:ascii="Times New Roman" w:hAnsi="Times New Roman"/>
          <w:sz w:val="24"/>
          <w:szCs w:val="24"/>
        </w:rPr>
        <w:t xml:space="preserve">в отношении всей совокупности мероприятий </w:t>
      </w:r>
      <w:r w:rsidRPr="00FF619E">
        <w:rPr>
          <w:rFonts w:ascii="Times New Roman" w:hAnsi="Times New Roman"/>
          <w:sz w:val="24"/>
          <w:szCs w:val="24"/>
        </w:rPr>
        <w:t>либо по стандартизированной тарифной ставке</w:t>
      </w:r>
      <w:r>
        <w:rPr>
          <w:rFonts w:ascii="Times New Roman" w:hAnsi="Times New Roman"/>
          <w:sz w:val="24"/>
          <w:szCs w:val="24"/>
        </w:rPr>
        <w:t>.</w:t>
      </w:r>
    </w:p>
    <w:p w:rsidR="00433331" w:rsidRDefault="00AC1A76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---- </w:t>
      </w:r>
      <w:r w:rsidRPr="00FF619E">
        <w:rPr>
          <w:rFonts w:ascii="Times New Roman" w:hAnsi="Times New Roman"/>
          <w:sz w:val="24"/>
          <w:szCs w:val="24"/>
        </w:rPr>
        <w:t>при наличии документов, подтверждающих льготу (ветераны</w:t>
      </w:r>
      <w:r>
        <w:rPr>
          <w:rFonts w:ascii="Times New Roman" w:hAnsi="Times New Roman"/>
          <w:sz w:val="24"/>
          <w:szCs w:val="24"/>
        </w:rPr>
        <w:t>, участники боевых действий</w:t>
      </w:r>
      <w:r w:rsidRPr="00FF619E">
        <w:rPr>
          <w:rFonts w:ascii="Times New Roman" w:hAnsi="Times New Roman"/>
          <w:sz w:val="24"/>
          <w:szCs w:val="24"/>
        </w:rPr>
        <w:t>, многодетные семьи, инвалиды, члены малоимущей семьи и др.) размер платы за ТП определяется</w:t>
      </w:r>
      <w:r>
        <w:rPr>
          <w:rFonts w:ascii="Times New Roman" w:hAnsi="Times New Roman"/>
          <w:sz w:val="24"/>
          <w:szCs w:val="24"/>
        </w:rPr>
        <w:t>,</w:t>
      </w:r>
      <w:r w:rsidRPr="00FF619E">
        <w:rPr>
          <w:rFonts w:ascii="Times New Roman" w:hAnsi="Times New Roman"/>
          <w:sz w:val="24"/>
          <w:szCs w:val="24"/>
        </w:rPr>
        <w:t xml:space="preserve"> исходя из наименьшего расчета 1000 рублей за </w:t>
      </w:r>
      <w:r w:rsidR="00240B65">
        <w:rPr>
          <w:rFonts w:ascii="Times New Roman" w:hAnsi="Times New Roman"/>
          <w:sz w:val="24"/>
          <w:szCs w:val="24"/>
        </w:rPr>
        <w:t xml:space="preserve">1 </w:t>
      </w:r>
      <w:r w:rsidRPr="00FF619E">
        <w:rPr>
          <w:rFonts w:ascii="Times New Roman" w:hAnsi="Times New Roman"/>
          <w:sz w:val="24"/>
          <w:szCs w:val="24"/>
        </w:rPr>
        <w:t>кВт либо по стандартизированной тарифной ставке</w:t>
      </w:r>
      <w:r w:rsidR="00433331" w:rsidRPr="00144907">
        <w:rPr>
          <w:rFonts w:ascii="Times New Roman" w:hAnsi="Times New Roman"/>
          <w:color w:val="333333"/>
          <w:sz w:val="24"/>
          <w:szCs w:val="24"/>
        </w:rPr>
        <w:t>.</w:t>
      </w:r>
    </w:p>
    <w:p w:rsidR="00AC1A76" w:rsidRPr="007914C8" w:rsidRDefault="00AC1A76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7914C8">
        <w:rPr>
          <w:rFonts w:ascii="Times New Roman" w:hAnsi="Times New Roman"/>
          <w:i/>
          <w:color w:val="333333"/>
          <w:sz w:val="24"/>
          <w:szCs w:val="24"/>
        </w:rPr>
        <w:t>- юридические лица или индивидуальные предприниматели:</w:t>
      </w:r>
    </w:p>
    <w:p w:rsidR="007D695F" w:rsidRDefault="00AC1A76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--</w:t>
      </w:r>
      <w:r w:rsidR="00240B65" w:rsidRPr="00240B65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FD5918">
        <w:rPr>
          <w:rFonts w:ascii="Times New Roman" w:hAnsi="Times New Roman"/>
          <w:i/>
          <w:color w:val="333333"/>
          <w:sz w:val="24"/>
          <w:szCs w:val="24"/>
        </w:rPr>
        <w:t xml:space="preserve">в целях технологического присоединения объектов </w:t>
      </w:r>
      <w:proofErr w:type="spellStart"/>
      <w:r w:rsidR="00FD5918">
        <w:rPr>
          <w:rFonts w:ascii="Times New Roman" w:hAnsi="Times New Roman"/>
          <w:i/>
          <w:color w:val="333333"/>
          <w:sz w:val="24"/>
          <w:szCs w:val="24"/>
        </w:rPr>
        <w:t>м</w:t>
      </w:r>
      <w:r w:rsidR="007D695F">
        <w:rPr>
          <w:rFonts w:ascii="Times New Roman" w:hAnsi="Times New Roman"/>
          <w:i/>
          <w:color w:val="333333"/>
          <w:sz w:val="24"/>
          <w:szCs w:val="24"/>
        </w:rPr>
        <w:t>ик</w:t>
      </w:r>
      <w:r w:rsidR="00FD5918">
        <w:rPr>
          <w:rFonts w:ascii="Times New Roman" w:hAnsi="Times New Roman"/>
          <w:i/>
          <w:color w:val="333333"/>
          <w:sz w:val="24"/>
          <w:szCs w:val="24"/>
        </w:rPr>
        <w:t>рогенерации</w:t>
      </w:r>
      <w:proofErr w:type="spellEnd"/>
      <w:r w:rsidR="007D695F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573D5C">
        <w:rPr>
          <w:rFonts w:ascii="Times New Roman" w:hAnsi="Times New Roman"/>
          <w:i/>
          <w:color w:val="333333"/>
          <w:sz w:val="24"/>
          <w:szCs w:val="24"/>
        </w:rPr>
        <w:t xml:space="preserve">заявителей, ранее присоединенных </w:t>
      </w:r>
      <w:r w:rsidR="00573D5C">
        <w:rPr>
          <w:rFonts w:ascii="Times New Roman" w:eastAsiaTheme="minorHAnsi" w:hAnsi="Times New Roman"/>
          <w:sz w:val="24"/>
          <w:szCs w:val="24"/>
        </w:rPr>
        <w:t xml:space="preserve">по третьей категории надежности к объектам электросетевого хозяйства сетевой организации на уровне напряжения 0,4 </w:t>
      </w:r>
      <w:proofErr w:type="spellStart"/>
      <w:r w:rsidR="00573D5C">
        <w:rPr>
          <w:rFonts w:ascii="Times New Roman" w:eastAsiaTheme="minorHAnsi" w:hAnsi="Times New Roman"/>
          <w:sz w:val="24"/>
          <w:szCs w:val="24"/>
        </w:rPr>
        <w:t>кВ</w:t>
      </w:r>
      <w:proofErr w:type="spellEnd"/>
      <w:r w:rsidR="00573D5C">
        <w:rPr>
          <w:rFonts w:ascii="Times New Roman" w:eastAsiaTheme="minorHAnsi" w:hAnsi="Times New Roman"/>
          <w:sz w:val="24"/>
          <w:szCs w:val="24"/>
        </w:rPr>
        <w:t xml:space="preserve"> и ниже, при расстоянии до ближайших сетей</w:t>
      </w:r>
      <w:r w:rsidR="008D16D3">
        <w:rPr>
          <w:rFonts w:ascii="Times New Roman" w:eastAsiaTheme="minorHAnsi" w:hAnsi="Times New Roman"/>
          <w:sz w:val="24"/>
          <w:szCs w:val="24"/>
        </w:rPr>
        <w:t xml:space="preserve"> сетевой организации не более 200 метров в городе, </w:t>
      </w:r>
      <w:r w:rsidR="00AC2F8E" w:rsidRPr="00FF619E">
        <w:rPr>
          <w:rFonts w:ascii="Times New Roman" w:hAnsi="Times New Roman"/>
          <w:sz w:val="24"/>
          <w:szCs w:val="24"/>
        </w:rPr>
        <w:t>размер платы за ТП определяется</w:t>
      </w:r>
      <w:r w:rsidR="00AC2F8E">
        <w:rPr>
          <w:rFonts w:ascii="Times New Roman" w:hAnsi="Times New Roman"/>
          <w:sz w:val="24"/>
          <w:szCs w:val="24"/>
        </w:rPr>
        <w:t>, исходя из наименьшего</w:t>
      </w:r>
      <w:r w:rsidR="00AC2F8E" w:rsidRPr="00FF619E">
        <w:rPr>
          <w:rFonts w:ascii="Times New Roman" w:hAnsi="Times New Roman"/>
          <w:sz w:val="24"/>
          <w:szCs w:val="24"/>
        </w:rPr>
        <w:t xml:space="preserve"> расчета </w:t>
      </w:r>
      <w:r w:rsidR="00AC2F8E">
        <w:rPr>
          <w:rFonts w:ascii="Times New Roman" w:hAnsi="Times New Roman"/>
          <w:sz w:val="24"/>
          <w:szCs w:val="24"/>
        </w:rPr>
        <w:t xml:space="preserve">по ставке </w:t>
      </w:r>
      <w:r w:rsidR="00AC2F8E" w:rsidRPr="00FF619E">
        <w:rPr>
          <w:rFonts w:ascii="Times New Roman" w:hAnsi="Times New Roman"/>
          <w:sz w:val="24"/>
          <w:szCs w:val="24"/>
        </w:rPr>
        <w:t xml:space="preserve">за 1 кВт запрашиваемой максимальной мощности </w:t>
      </w:r>
      <w:r w:rsidR="00AC2F8E">
        <w:rPr>
          <w:rFonts w:ascii="Times New Roman" w:hAnsi="Times New Roman"/>
          <w:sz w:val="24"/>
          <w:szCs w:val="24"/>
        </w:rPr>
        <w:t xml:space="preserve">в отношении всей совокупности мероприятий </w:t>
      </w:r>
      <w:r w:rsidR="00AC2F8E" w:rsidRPr="00FF619E">
        <w:rPr>
          <w:rFonts w:ascii="Times New Roman" w:hAnsi="Times New Roman"/>
          <w:sz w:val="24"/>
          <w:szCs w:val="24"/>
        </w:rPr>
        <w:t>либо по стандартизированной тарифной ставке</w:t>
      </w:r>
      <w:r w:rsidR="007D695F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8D16D3">
        <w:rPr>
          <w:rFonts w:ascii="Times New Roman" w:hAnsi="Times New Roman"/>
          <w:sz w:val="24"/>
          <w:szCs w:val="24"/>
        </w:rPr>
        <w:t xml:space="preserve">без </w:t>
      </w:r>
      <w:r w:rsidR="008D16D3" w:rsidRPr="00FF619E">
        <w:rPr>
          <w:rFonts w:ascii="Times New Roman" w:hAnsi="Times New Roman"/>
          <w:sz w:val="24"/>
          <w:szCs w:val="24"/>
        </w:rPr>
        <w:t>вклю</w:t>
      </w:r>
      <w:r w:rsidR="008D16D3">
        <w:rPr>
          <w:rFonts w:ascii="Times New Roman" w:hAnsi="Times New Roman"/>
          <w:sz w:val="24"/>
          <w:szCs w:val="24"/>
        </w:rPr>
        <w:t>чения</w:t>
      </w:r>
      <w:r w:rsidR="008D16D3" w:rsidRPr="00FF619E">
        <w:rPr>
          <w:rFonts w:ascii="Times New Roman" w:hAnsi="Times New Roman"/>
          <w:sz w:val="24"/>
          <w:szCs w:val="24"/>
        </w:rPr>
        <w:t xml:space="preserve"> мероприяти</w:t>
      </w:r>
      <w:r w:rsidR="008D16D3">
        <w:rPr>
          <w:rFonts w:ascii="Times New Roman" w:hAnsi="Times New Roman"/>
          <w:sz w:val="24"/>
          <w:szCs w:val="24"/>
        </w:rPr>
        <w:t>й</w:t>
      </w:r>
      <w:r w:rsidR="008D16D3" w:rsidRPr="00FF619E">
        <w:rPr>
          <w:rFonts w:ascii="Times New Roman" w:hAnsi="Times New Roman"/>
          <w:sz w:val="24"/>
          <w:szCs w:val="24"/>
        </w:rPr>
        <w:t xml:space="preserve"> по строительству </w:t>
      </w:r>
      <w:r w:rsidR="008D16D3">
        <w:rPr>
          <w:rFonts w:ascii="Times New Roman" w:hAnsi="Times New Roman"/>
          <w:sz w:val="24"/>
          <w:szCs w:val="24"/>
        </w:rPr>
        <w:t>«последней мили»</w:t>
      </w:r>
    </w:p>
    <w:p w:rsidR="00AC1A76" w:rsidRDefault="008D16D3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lastRenderedPageBreak/>
        <w:t xml:space="preserve"> --</w:t>
      </w:r>
      <w:r w:rsidR="007D695F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в целях </w:t>
      </w:r>
      <w:r w:rsidR="00CA6C3D">
        <w:rPr>
          <w:rFonts w:ascii="Times New Roman" w:hAnsi="Times New Roman"/>
          <w:i/>
          <w:color w:val="333333"/>
          <w:sz w:val="24"/>
          <w:szCs w:val="24"/>
        </w:rPr>
        <w:t xml:space="preserve">технологического присоединения ЭПУ мощностью до 150кВт, присоединяемых по 3 категории </w:t>
      </w:r>
      <w:r w:rsidR="00CA6C3D">
        <w:rPr>
          <w:rFonts w:ascii="Times New Roman" w:eastAsiaTheme="minorHAnsi" w:hAnsi="Times New Roman"/>
          <w:i/>
          <w:iCs/>
          <w:sz w:val="24"/>
          <w:szCs w:val="24"/>
        </w:rPr>
        <w:t xml:space="preserve">к объектам электросетевого хозяйства сетевой организации на уровне напряжения 0,4 </w:t>
      </w:r>
      <w:proofErr w:type="spellStart"/>
      <w:r w:rsidR="00CA6C3D">
        <w:rPr>
          <w:rFonts w:ascii="Times New Roman" w:eastAsiaTheme="minorHAnsi" w:hAnsi="Times New Roman"/>
          <w:i/>
          <w:iCs/>
          <w:sz w:val="24"/>
          <w:szCs w:val="24"/>
        </w:rPr>
        <w:t>кВ</w:t>
      </w:r>
      <w:proofErr w:type="spellEnd"/>
      <w:r w:rsidR="00CA6C3D">
        <w:rPr>
          <w:rFonts w:ascii="Times New Roman" w:eastAsiaTheme="minorHAnsi" w:hAnsi="Times New Roman"/>
          <w:i/>
          <w:iCs/>
          <w:sz w:val="24"/>
          <w:szCs w:val="24"/>
        </w:rPr>
        <w:t xml:space="preserve"> и ниже</w:t>
      </w:r>
      <w:r w:rsidR="00AC1A76" w:rsidRPr="00FF619E">
        <w:rPr>
          <w:rFonts w:ascii="Times New Roman" w:hAnsi="Times New Roman"/>
          <w:sz w:val="24"/>
          <w:szCs w:val="24"/>
        </w:rPr>
        <w:t>, при расстоянии до ближайших сетей сетевой организации не далее 200</w:t>
      </w:r>
      <w:r w:rsidR="00AC1A76">
        <w:rPr>
          <w:rFonts w:ascii="Times New Roman" w:hAnsi="Times New Roman"/>
          <w:sz w:val="24"/>
          <w:szCs w:val="24"/>
        </w:rPr>
        <w:t xml:space="preserve"> </w:t>
      </w:r>
      <w:r w:rsidR="00AC1A76" w:rsidRPr="00FF619E">
        <w:rPr>
          <w:rFonts w:ascii="Times New Roman" w:hAnsi="Times New Roman"/>
          <w:sz w:val="24"/>
          <w:szCs w:val="24"/>
        </w:rPr>
        <w:t>метров в город</w:t>
      </w:r>
      <w:r w:rsidR="00FF4A1F">
        <w:rPr>
          <w:rFonts w:ascii="Times New Roman" w:hAnsi="Times New Roman"/>
          <w:sz w:val="24"/>
          <w:szCs w:val="24"/>
        </w:rPr>
        <w:t>е</w:t>
      </w:r>
      <w:r w:rsidR="00AC1A76" w:rsidRPr="00FF619E">
        <w:rPr>
          <w:rFonts w:ascii="Times New Roman" w:hAnsi="Times New Roman"/>
          <w:sz w:val="24"/>
          <w:szCs w:val="24"/>
        </w:rPr>
        <w:t xml:space="preserve">, </w:t>
      </w:r>
      <w:r w:rsidR="007D695F">
        <w:rPr>
          <w:rFonts w:ascii="Times New Roman" w:hAnsi="Times New Roman"/>
          <w:sz w:val="24"/>
          <w:szCs w:val="24"/>
        </w:rPr>
        <w:t xml:space="preserve">размер платы определяется </w:t>
      </w:r>
      <w:r w:rsidRPr="00FF619E">
        <w:rPr>
          <w:rFonts w:ascii="Times New Roman" w:hAnsi="Times New Roman"/>
          <w:sz w:val="24"/>
          <w:szCs w:val="24"/>
        </w:rPr>
        <w:t>по стандартизированной тарифной ставке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="007D695F">
        <w:rPr>
          <w:rFonts w:ascii="Times New Roman" w:hAnsi="Times New Roman"/>
          <w:sz w:val="24"/>
          <w:szCs w:val="24"/>
        </w:rPr>
        <w:t xml:space="preserve">без </w:t>
      </w:r>
      <w:r w:rsidR="00AC1A76" w:rsidRPr="00FF619E">
        <w:rPr>
          <w:rFonts w:ascii="Times New Roman" w:hAnsi="Times New Roman"/>
          <w:sz w:val="24"/>
          <w:szCs w:val="24"/>
        </w:rPr>
        <w:t>вклю</w:t>
      </w:r>
      <w:r w:rsidR="007D695F">
        <w:rPr>
          <w:rFonts w:ascii="Times New Roman" w:hAnsi="Times New Roman"/>
          <w:sz w:val="24"/>
          <w:szCs w:val="24"/>
        </w:rPr>
        <w:t>чения</w:t>
      </w:r>
      <w:r w:rsidR="00AC1A76" w:rsidRPr="00FF619E">
        <w:rPr>
          <w:rFonts w:ascii="Times New Roman" w:hAnsi="Times New Roman"/>
          <w:sz w:val="24"/>
          <w:szCs w:val="24"/>
        </w:rPr>
        <w:t xml:space="preserve"> </w:t>
      </w:r>
      <w:r w:rsidR="00CA6C3D">
        <w:rPr>
          <w:rFonts w:ascii="Times New Roman" w:hAnsi="Times New Roman"/>
          <w:sz w:val="24"/>
          <w:szCs w:val="24"/>
        </w:rPr>
        <w:t xml:space="preserve">стоимости </w:t>
      </w:r>
      <w:r w:rsidR="00AC1A76" w:rsidRPr="00FF619E">
        <w:rPr>
          <w:rFonts w:ascii="Times New Roman" w:hAnsi="Times New Roman"/>
          <w:sz w:val="24"/>
          <w:szCs w:val="24"/>
        </w:rPr>
        <w:t>мероприяти</w:t>
      </w:r>
      <w:r w:rsidR="007D695F">
        <w:rPr>
          <w:rFonts w:ascii="Times New Roman" w:hAnsi="Times New Roman"/>
          <w:sz w:val="24"/>
          <w:szCs w:val="24"/>
        </w:rPr>
        <w:t>й</w:t>
      </w:r>
      <w:r w:rsidR="00AC1A76" w:rsidRPr="00FF619E">
        <w:rPr>
          <w:rFonts w:ascii="Times New Roman" w:hAnsi="Times New Roman"/>
          <w:sz w:val="24"/>
          <w:szCs w:val="24"/>
        </w:rPr>
        <w:t xml:space="preserve"> по строительству </w:t>
      </w:r>
      <w:r w:rsidR="007D695F">
        <w:rPr>
          <w:rFonts w:ascii="Times New Roman" w:hAnsi="Times New Roman"/>
          <w:sz w:val="24"/>
          <w:szCs w:val="24"/>
        </w:rPr>
        <w:t>«последней мили».</w:t>
      </w:r>
    </w:p>
    <w:p w:rsidR="00CA6C3D" w:rsidRDefault="00CA6C3D" w:rsidP="00CA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 xml:space="preserve">-- в целях одновременного присоединения объектов </w:t>
      </w:r>
      <w:proofErr w:type="spellStart"/>
      <w:r>
        <w:rPr>
          <w:rFonts w:ascii="Times New Roman" w:hAnsi="Times New Roman"/>
          <w:i/>
          <w:color w:val="333333"/>
          <w:sz w:val="24"/>
          <w:szCs w:val="24"/>
        </w:rPr>
        <w:t>микрогенерации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и ЭПУ с мощностью до 150кВт включительно</w:t>
      </w:r>
      <w:r w:rsidRPr="00FF619E">
        <w:rPr>
          <w:rFonts w:ascii="Times New Roman" w:hAnsi="Times New Roman"/>
          <w:sz w:val="24"/>
          <w:szCs w:val="24"/>
        </w:rPr>
        <w:t xml:space="preserve"> </w:t>
      </w:r>
      <w:r w:rsidRPr="00CA6C3D">
        <w:rPr>
          <w:rFonts w:ascii="Times New Roman" w:hAnsi="Times New Roman"/>
          <w:i/>
          <w:color w:val="333333"/>
          <w:sz w:val="24"/>
          <w:szCs w:val="24"/>
        </w:rPr>
        <w:t xml:space="preserve">(с учетом ранее присоединенных в данной точке присоединения </w:t>
      </w:r>
      <w:proofErr w:type="spellStart"/>
      <w:r w:rsidRPr="00CA6C3D">
        <w:rPr>
          <w:rFonts w:ascii="Times New Roman" w:hAnsi="Times New Roman"/>
          <w:i/>
          <w:color w:val="333333"/>
          <w:sz w:val="24"/>
          <w:szCs w:val="24"/>
        </w:rPr>
        <w:t>энергопринимающих</w:t>
      </w:r>
      <w:proofErr w:type="spellEnd"/>
      <w:r w:rsidRPr="00CA6C3D">
        <w:rPr>
          <w:rFonts w:ascii="Times New Roman" w:hAnsi="Times New Roman"/>
          <w:i/>
          <w:color w:val="333333"/>
          <w:sz w:val="24"/>
          <w:szCs w:val="24"/>
        </w:rPr>
        <w:t xml:space="preserve"> устройств) </w:t>
      </w:r>
      <w:r w:rsidRPr="00CA6C3D">
        <w:rPr>
          <w:rFonts w:ascii="Times New Roman" w:hAnsi="Times New Roman"/>
          <w:i/>
          <w:sz w:val="24"/>
          <w:szCs w:val="24"/>
        </w:rPr>
        <w:t xml:space="preserve">по 3 категории надежности и уровне напряжения 0,4 </w:t>
      </w:r>
      <w:proofErr w:type="spellStart"/>
      <w:r w:rsidRPr="00CA6C3D">
        <w:rPr>
          <w:rFonts w:ascii="Times New Roman" w:hAnsi="Times New Roman"/>
          <w:i/>
          <w:sz w:val="24"/>
          <w:szCs w:val="24"/>
        </w:rPr>
        <w:t>кВ</w:t>
      </w:r>
      <w:proofErr w:type="spellEnd"/>
      <w:r w:rsidRPr="00CA6C3D">
        <w:rPr>
          <w:rFonts w:ascii="Times New Roman" w:hAnsi="Times New Roman"/>
          <w:i/>
          <w:sz w:val="24"/>
          <w:szCs w:val="24"/>
        </w:rPr>
        <w:t xml:space="preserve"> и ниже</w:t>
      </w:r>
      <w:r w:rsidRPr="00FF619E">
        <w:rPr>
          <w:rFonts w:ascii="Times New Roman" w:hAnsi="Times New Roman"/>
          <w:sz w:val="24"/>
          <w:szCs w:val="24"/>
        </w:rPr>
        <w:t>, при расстоянии до ближайших сетей сетевой организации не далее 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19E">
        <w:rPr>
          <w:rFonts w:ascii="Times New Roman" w:hAnsi="Times New Roman"/>
          <w:sz w:val="24"/>
          <w:szCs w:val="24"/>
        </w:rPr>
        <w:t>метров в город</w:t>
      </w:r>
      <w:r>
        <w:rPr>
          <w:rFonts w:ascii="Times New Roman" w:hAnsi="Times New Roman"/>
          <w:sz w:val="24"/>
          <w:szCs w:val="24"/>
        </w:rPr>
        <w:t>е</w:t>
      </w:r>
      <w:r w:rsidRPr="00FF61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размер платы определяется </w:t>
      </w:r>
      <w:r w:rsidRPr="00FF619E">
        <w:rPr>
          <w:rFonts w:ascii="Times New Roman" w:hAnsi="Times New Roman"/>
          <w:sz w:val="24"/>
          <w:szCs w:val="24"/>
        </w:rPr>
        <w:t>по стандартизированной тарифной ставке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FF619E"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z w:val="24"/>
          <w:szCs w:val="24"/>
        </w:rPr>
        <w:t>чения</w:t>
      </w:r>
      <w:r w:rsidRPr="00FF6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стоимости </w:t>
      </w:r>
      <w:r w:rsidRPr="00FF619E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й</w:t>
      </w:r>
      <w:r w:rsidRPr="00FF619E">
        <w:rPr>
          <w:rFonts w:ascii="Times New Roman" w:hAnsi="Times New Roman"/>
          <w:sz w:val="24"/>
          <w:szCs w:val="24"/>
        </w:rPr>
        <w:t xml:space="preserve"> по строительству </w:t>
      </w:r>
      <w:r>
        <w:rPr>
          <w:rFonts w:ascii="Times New Roman" w:hAnsi="Times New Roman"/>
          <w:sz w:val="24"/>
          <w:szCs w:val="24"/>
        </w:rPr>
        <w:t>«последней мили».</w:t>
      </w:r>
    </w:p>
    <w:p w:rsidR="008D16D3" w:rsidRDefault="008D16D3" w:rsidP="008D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-- в целях технологического присоединения ЭПУ с мощностью до 150кВт включительно</w:t>
      </w:r>
      <w:r w:rsidRPr="00FF619E">
        <w:rPr>
          <w:rFonts w:ascii="Times New Roman" w:hAnsi="Times New Roman"/>
          <w:sz w:val="24"/>
          <w:szCs w:val="24"/>
        </w:rPr>
        <w:t xml:space="preserve"> </w:t>
      </w:r>
      <w:r w:rsidRPr="0095685C">
        <w:rPr>
          <w:rFonts w:ascii="Times New Roman" w:hAnsi="Times New Roman"/>
          <w:color w:val="333333"/>
          <w:sz w:val="24"/>
          <w:szCs w:val="24"/>
        </w:rPr>
        <w:t xml:space="preserve">(с учетом ранее присоединенных в данной точке присоединения </w:t>
      </w:r>
      <w:proofErr w:type="spellStart"/>
      <w:r w:rsidRPr="0095685C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95685C">
        <w:rPr>
          <w:rFonts w:ascii="Times New Roman" w:hAnsi="Times New Roman"/>
          <w:color w:val="333333"/>
          <w:sz w:val="24"/>
          <w:szCs w:val="24"/>
        </w:rPr>
        <w:t xml:space="preserve"> устройств)</w:t>
      </w:r>
      <w:r>
        <w:rPr>
          <w:rFonts w:ascii="Times New Roman" w:hAnsi="Times New Roman"/>
          <w:color w:val="333333"/>
          <w:sz w:val="24"/>
          <w:szCs w:val="24"/>
        </w:rPr>
        <w:t xml:space="preserve">, а также 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одновременного присоединения объектов </w:t>
      </w:r>
      <w:proofErr w:type="spellStart"/>
      <w:r>
        <w:rPr>
          <w:rFonts w:ascii="Times New Roman" w:hAnsi="Times New Roman"/>
          <w:i/>
          <w:color w:val="333333"/>
          <w:sz w:val="24"/>
          <w:szCs w:val="24"/>
        </w:rPr>
        <w:t>микрогенерации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и ЭПУ с мощностью до 150кВт включительно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платы до 31.12.2022 г. определяется </w:t>
      </w:r>
      <w:r w:rsidRPr="00FF619E">
        <w:rPr>
          <w:rFonts w:ascii="Times New Roman" w:hAnsi="Times New Roman"/>
          <w:sz w:val="24"/>
          <w:szCs w:val="24"/>
        </w:rPr>
        <w:t>по стандартизированной тарифной ставке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F619E">
        <w:rPr>
          <w:rFonts w:ascii="Times New Roman" w:hAnsi="Times New Roman"/>
          <w:sz w:val="24"/>
          <w:szCs w:val="24"/>
        </w:rPr>
        <w:t>вклю</w:t>
      </w:r>
      <w:r>
        <w:rPr>
          <w:rFonts w:ascii="Times New Roman" w:hAnsi="Times New Roman"/>
          <w:sz w:val="24"/>
          <w:szCs w:val="24"/>
        </w:rPr>
        <w:t>чением</w:t>
      </w:r>
      <w:r w:rsidRPr="00FF619E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FF619E">
        <w:rPr>
          <w:rFonts w:ascii="Times New Roman" w:hAnsi="Times New Roman"/>
          <w:sz w:val="24"/>
          <w:szCs w:val="24"/>
        </w:rPr>
        <w:t xml:space="preserve"> по строительству </w:t>
      </w:r>
      <w:r>
        <w:rPr>
          <w:rFonts w:ascii="Times New Roman" w:hAnsi="Times New Roman"/>
          <w:sz w:val="24"/>
          <w:szCs w:val="24"/>
        </w:rPr>
        <w:t>«последней мили» в размере не более 50% от величины установленной платы.</w:t>
      </w:r>
    </w:p>
    <w:p w:rsidR="00240B65" w:rsidRDefault="00240B65" w:rsidP="002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иных случаях </w:t>
      </w:r>
      <w:r w:rsidR="00FD5918">
        <w:rPr>
          <w:rFonts w:ascii="Times New Roman" w:hAnsi="Times New Roman"/>
          <w:color w:val="333333"/>
          <w:sz w:val="24"/>
          <w:szCs w:val="24"/>
        </w:rPr>
        <w:t xml:space="preserve">для </w:t>
      </w:r>
      <w:r w:rsidR="00C37FC1">
        <w:rPr>
          <w:rFonts w:ascii="Times New Roman" w:hAnsi="Times New Roman"/>
          <w:color w:val="333333"/>
          <w:sz w:val="24"/>
          <w:szCs w:val="24"/>
        </w:rPr>
        <w:t xml:space="preserve">указанного круга </w:t>
      </w:r>
      <w:r w:rsidR="00FD5918">
        <w:rPr>
          <w:rFonts w:ascii="Times New Roman" w:hAnsi="Times New Roman"/>
          <w:color w:val="333333"/>
          <w:sz w:val="24"/>
          <w:szCs w:val="24"/>
        </w:rPr>
        <w:t xml:space="preserve">заявителей </w:t>
      </w:r>
      <w:r>
        <w:rPr>
          <w:rFonts w:ascii="Times New Roman" w:hAnsi="Times New Roman"/>
          <w:color w:val="333333"/>
          <w:sz w:val="24"/>
          <w:szCs w:val="24"/>
        </w:rPr>
        <w:t xml:space="preserve">размер платы за ТП определяется по </w:t>
      </w:r>
      <w:r w:rsidRPr="00FF619E">
        <w:rPr>
          <w:rFonts w:ascii="Times New Roman" w:hAnsi="Times New Roman"/>
          <w:sz w:val="24"/>
          <w:szCs w:val="24"/>
        </w:rPr>
        <w:t>стандартизированной тарифной ставке</w:t>
      </w:r>
      <w:r w:rsidR="00FD5918">
        <w:rPr>
          <w:rFonts w:ascii="Times New Roman" w:hAnsi="Times New Roman"/>
          <w:sz w:val="24"/>
          <w:szCs w:val="24"/>
        </w:rPr>
        <w:t xml:space="preserve"> с включением платы за строительство «последней мили»</w:t>
      </w:r>
      <w:r w:rsidR="00C37FC1">
        <w:rPr>
          <w:rFonts w:ascii="Times New Roman" w:hAnsi="Times New Roman"/>
          <w:sz w:val="24"/>
          <w:szCs w:val="24"/>
        </w:rPr>
        <w:t xml:space="preserve"> в размере 100% от установленной приказом РЭК Омской области величины</w:t>
      </w:r>
      <w:r>
        <w:rPr>
          <w:rFonts w:ascii="Times New Roman" w:hAnsi="Times New Roman"/>
          <w:sz w:val="24"/>
          <w:szCs w:val="24"/>
        </w:rPr>
        <w:t>.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субъекта РФ</w:t>
      </w:r>
      <w:r>
        <w:rPr>
          <w:rFonts w:ascii="Times New Roman" w:hAnsi="Times New Roman"/>
          <w:color w:val="333333"/>
          <w:sz w:val="24"/>
          <w:szCs w:val="24"/>
        </w:rPr>
        <w:t xml:space="preserve"> ежегодно</w:t>
      </w:r>
      <w:r w:rsidRPr="00144907">
        <w:rPr>
          <w:rStyle w:val="a5"/>
          <w:rFonts w:ascii="Times New Roman" w:hAnsi="Times New Roman"/>
          <w:color w:val="333333"/>
          <w:sz w:val="24"/>
          <w:szCs w:val="24"/>
        </w:rPr>
        <w:footnoteReference w:id="1"/>
      </w:r>
      <w:r w:rsidRPr="00144907">
        <w:rPr>
          <w:rFonts w:ascii="Times New Roman" w:hAnsi="Times New Roman"/>
          <w:color w:val="333333"/>
          <w:sz w:val="24"/>
          <w:szCs w:val="24"/>
        </w:rPr>
        <w:t>.</w:t>
      </w:r>
      <w:r w:rsidR="00240B6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40B65" w:rsidRPr="00FF619E">
        <w:rPr>
          <w:rFonts w:ascii="Times New Roman" w:hAnsi="Times New Roman"/>
          <w:sz w:val="24"/>
          <w:szCs w:val="24"/>
        </w:rPr>
        <w:t xml:space="preserve">Определение затрат </w:t>
      </w:r>
      <w:r w:rsidR="00C37FC1">
        <w:rPr>
          <w:rFonts w:ascii="Times New Roman" w:hAnsi="Times New Roman"/>
          <w:sz w:val="24"/>
          <w:szCs w:val="24"/>
        </w:rPr>
        <w:t>выполня</w:t>
      </w:r>
      <w:r w:rsidR="00240B65" w:rsidRPr="00FF619E">
        <w:rPr>
          <w:rFonts w:ascii="Times New Roman" w:hAnsi="Times New Roman"/>
          <w:sz w:val="24"/>
          <w:szCs w:val="24"/>
        </w:rPr>
        <w:t xml:space="preserve">ется индивидуально по каждой заявке в зависимости от технических условий присоединения, на основании ставок, установленных постановлением регионального тарифного органа, на территории </w:t>
      </w:r>
      <w:r w:rsidR="00C37FC1">
        <w:rPr>
          <w:rFonts w:ascii="Times New Roman" w:hAnsi="Times New Roman"/>
          <w:sz w:val="24"/>
          <w:szCs w:val="24"/>
        </w:rPr>
        <w:t>Омской области</w:t>
      </w:r>
      <w:r w:rsidR="00240B65" w:rsidRPr="00FF619E">
        <w:rPr>
          <w:rFonts w:ascii="Times New Roman" w:hAnsi="Times New Roman"/>
          <w:sz w:val="24"/>
          <w:szCs w:val="24"/>
        </w:rPr>
        <w:t>.</w:t>
      </w: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УСЛОВИЯ ОКАЗАНИЯ УСЛУГИ (ПРОЦЕССА):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намерение заявителя присоединения впервые вводимых в эксплуатацию, ранее присоединенных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устройств</w:t>
      </w:r>
      <w:r w:rsidR="00302D3B">
        <w:rPr>
          <w:rFonts w:ascii="Times New Roman" w:hAnsi="Times New Roman"/>
          <w:color w:val="333333"/>
          <w:sz w:val="24"/>
          <w:szCs w:val="24"/>
        </w:rPr>
        <w:t>, максимальная мощность которых увеличивается, а также иных случая изменения схемы внешнего электроснабжения.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26435F" w:rsidRPr="00FF619E" w:rsidRDefault="0026435F" w:rsidP="00264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t xml:space="preserve">Технологическое присоединение объектов </w:t>
      </w:r>
      <w:proofErr w:type="spellStart"/>
      <w:r w:rsidRPr="00FF619E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к электрическим сетям сетевой организации осуществляется не ранее технологического присоединения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 потребителя электрической энергии, которому принадлежат на праве собственности или на ином законном основании такие объекты </w:t>
      </w:r>
      <w:proofErr w:type="spellStart"/>
      <w:r w:rsidRPr="00FF619E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, либо одновременно с технологическим присоединением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 потребителя электрической энергии. Заявка на технологическое присоединение объектов </w:t>
      </w:r>
      <w:proofErr w:type="spellStart"/>
      <w:r w:rsidRPr="00FF619E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подается в сетевую организацию, к объектам электросетевого хозяйства которой технологически присоединены принадлежащие заявителю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устройства потребителя электрической энергии. В случае одновременного технологического присоединения объектов </w:t>
      </w:r>
      <w:proofErr w:type="spellStart"/>
      <w:r w:rsidRPr="00FF619E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 потребителя электрической энергии, заявка на технологическое присоединение подается в ближайшую сетевую организацию. </w:t>
      </w: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РЕЗУЛЬТАТ ОКАЗАНИЯ УСЛУГИ (ПРОЦЕССА):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технологическое присоединения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устройств Заявителя</w:t>
      </w:r>
      <w:r w:rsidR="00302D3B">
        <w:rPr>
          <w:rFonts w:ascii="Times New Roman" w:hAnsi="Times New Roman"/>
          <w:color w:val="333333"/>
          <w:sz w:val="24"/>
          <w:szCs w:val="24"/>
        </w:rPr>
        <w:t xml:space="preserve"> (при напряжении выше 0,4 кВ), </w:t>
      </w:r>
      <w:r w:rsidR="00302D3B" w:rsidRPr="00FF619E">
        <w:rPr>
          <w:rFonts w:ascii="Times New Roman" w:hAnsi="Times New Roman"/>
          <w:sz w:val="24"/>
          <w:szCs w:val="24"/>
        </w:rPr>
        <w:t xml:space="preserve">обеспечение </w:t>
      </w:r>
      <w:r w:rsidR="00302D3B">
        <w:rPr>
          <w:rFonts w:ascii="Times New Roman" w:hAnsi="Times New Roman"/>
          <w:sz w:val="24"/>
          <w:szCs w:val="24"/>
        </w:rPr>
        <w:t>Сетевой организацией</w:t>
      </w:r>
      <w:r w:rsidR="00302D3B" w:rsidRPr="00FF619E">
        <w:rPr>
          <w:rFonts w:ascii="Times New Roman" w:hAnsi="Times New Roman"/>
          <w:sz w:val="24"/>
          <w:szCs w:val="24"/>
        </w:rPr>
        <w:t xml:space="preserve"> возможности осуществить действиями заявителя фактическое присоединение его объектов к электрическим сетям и фактический прием (подачу) напряжения и мощности (при напряжении 0,4 </w:t>
      </w:r>
      <w:proofErr w:type="spellStart"/>
      <w:r w:rsidR="00302D3B" w:rsidRPr="00FF619E">
        <w:rPr>
          <w:rFonts w:ascii="Times New Roman" w:hAnsi="Times New Roman"/>
          <w:sz w:val="24"/>
          <w:szCs w:val="24"/>
        </w:rPr>
        <w:t>кВ</w:t>
      </w:r>
      <w:proofErr w:type="spellEnd"/>
      <w:r w:rsidR="00302D3B" w:rsidRPr="00FF619E">
        <w:rPr>
          <w:rFonts w:ascii="Times New Roman" w:hAnsi="Times New Roman"/>
          <w:sz w:val="24"/>
          <w:szCs w:val="24"/>
        </w:rPr>
        <w:t xml:space="preserve"> и ниже)</w:t>
      </w:r>
      <w:r w:rsidRPr="00144907">
        <w:rPr>
          <w:rFonts w:ascii="Times New Roman" w:hAnsi="Times New Roman"/>
          <w:color w:val="333333"/>
          <w:sz w:val="24"/>
          <w:szCs w:val="24"/>
        </w:rPr>
        <w:t>.</w:t>
      </w:r>
    </w:p>
    <w:p w:rsidR="00CB531B" w:rsidRPr="00144907" w:rsidRDefault="00CB531B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t xml:space="preserve">Технологическое присоединение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CB531B" w:rsidRDefault="00433331" w:rsidP="004333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ОБЩИЙ СРОК ОКАЗАНИЯ УСЛУГИ (ПРОЦЕССА):</w:t>
      </w:r>
    </w:p>
    <w:p w:rsidR="00CB531B" w:rsidRPr="00FF619E" w:rsidRDefault="00CB531B" w:rsidP="00CB53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B531B">
        <w:rPr>
          <w:rFonts w:ascii="Times New Roman" w:hAnsi="Times New Roman"/>
          <w:b/>
          <w:sz w:val="24"/>
          <w:szCs w:val="24"/>
        </w:rPr>
        <w:t>30 рабочих дней</w:t>
      </w:r>
      <w:r w:rsidRPr="00FF619E">
        <w:rPr>
          <w:rFonts w:ascii="Times New Roman" w:hAnsi="Times New Roman"/>
          <w:sz w:val="24"/>
          <w:szCs w:val="24"/>
        </w:rPr>
        <w:t xml:space="preserve"> при одновременном соблюдении следующих условий:</w:t>
      </w:r>
    </w:p>
    <w:p w:rsidR="00CB531B" w:rsidRPr="00FF619E" w:rsidRDefault="00CB531B" w:rsidP="00CB531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lastRenderedPageBreak/>
        <w:t xml:space="preserve">технологическое присоединение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 заявителя осуществляется к электрическим сетям классом напряжения 0,4 </w:t>
      </w:r>
      <w:proofErr w:type="spellStart"/>
      <w:r w:rsidRPr="00FF619E">
        <w:rPr>
          <w:rFonts w:ascii="Times New Roman" w:hAnsi="Times New Roman"/>
          <w:sz w:val="24"/>
          <w:szCs w:val="24"/>
        </w:rPr>
        <w:t>кВ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и ниже;</w:t>
      </w:r>
    </w:p>
    <w:p w:rsidR="00CB531B" w:rsidRPr="00FF619E" w:rsidRDefault="00CB531B" w:rsidP="00CB531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t xml:space="preserve">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FF619E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FF619E">
        <w:rPr>
          <w:rFonts w:ascii="Times New Roman" w:hAnsi="Times New Roman"/>
          <w:sz w:val="24"/>
          <w:szCs w:val="24"/>
        </w:rPr>
        <w:t xml:space="preserve"> устройства, составляет не более 15 метров;</w:t>
      </w:r>
    </w:p>
    <w:p w:rsidR="00CB531B" w:rsidRPr="00FF619E" w:rsidRDefault="00CB531B" w:rsidP="00CB531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 и земельным участком заявителя;</w:t>
      </w:r>
    </w:p>
    <w:p w:rsidR="00CB531B" w:rsidRPr="00FF619E" w:rsidRDefault="00CB531B" w:rsidP="00CB531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619E">
        <w:rPr>
          <w:rFonts w:ascii="Times New Roman" w:hAnsi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кроме обеспечения коммерческого учета электрической энергии (мощности). </w:t>
      </w:r>
    </w:p>
    <w:p w:rsidR="00433331" w:rsidRPr="00144907" w:rsidRDefault="00433331" w:rsidP="00CB53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кВ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энергопринимающие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144907">
          <w:rPr>
            <w:rFonts w:ascii="Times New Roman" w:hAnsi="Times New Roman"/>
            <w:color w:val="333333"/>
            <w:sz w:val="24"/>
            <w:szCs w:val="24"/>
          </w:rPr>
          <w:t>300 метров</w:t>
        </w:r>
      </w:smartTag>
      <w:r w:rsidRPr="00144907">
        <w:rPr>
          <w:rFonts w:ascii="Times New Roman" w:hAnsi="Times New Roman"/>
          <w:color w:val="333333"/>
          <w:sz w:val="24"/>
          <w:szCs w:val="24"/>
        </w:rPr>
        <w:t xml:space="preserve"> в городах:</w:t>
      </w:r>
    </w:p>
    <w:p w:rsidR="00433331" w:rsidRPr="00144907" w:rsidRDefault="00433331" w:rsidP="00433331">
      <w:pPr>
        <w:pStyle w:val="1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устройств и (или) объектов элект</w:t>
      </w:r>
      <w:bookmarkStart w:id="0" w:name="_GoBack"/>
      <w:bookmarkEnd w:id="0"/>
      <w:r w:rsidRPr="00144907">
        <w:rPr>
          <w:rFonts w:ascii="Times New Roman" w:hAnsi="Times New Roman"/>
          <w:color w:val="333333"/>
          <w:sz w:val="24"/>
          <w:szCs w:val="24"/>
        </w:rPr>
        <w:t xml:space="preserve">роэнергетики - </w:t>
      </w:r>
      <w:r w:rsidRPr="00CB531B">
        <w:rPr>
          <w:rFonts w:ascii="Times New Roman" w:hAnsi="Times New Roman"/>
          <w:b/>
          <w:color w:val="333333"/>
          <w:sz w:val="24"/>
          <w:szCs w:val="24"/>
        </w:rPr>
        <w:t>4 месяца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с даты заключения договора;</w:t>
      </w:r>
    </w:p>
    <w:p w:rsidR="00433331" w:rsidRPr="00144907" w:rsidRDefault="00433331" w:rsidP="00433331">
      <w:pPr>
        <w:pStyle w:val="1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в иных случаях – </w:t>
      </w:r>
      <w:r w:rsidRPr="00CB531B">
        <w:rPr>
          <w:rFonts w:ascii="Times New Roman" w:hAnsi="Times New Roman"/>
          <w:b/>
          <w:color w:val="333333"/>
          <w:sz w:val="24"/>
          <w:szCs w:val="24"/>
        </w:rPr>
        <w:t>6 месяцев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с даты заключения договора. 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При несоблюдении всех вышеуказанных условий - </w:t>
      </w:r>
      <w:r w:rsidRPr="00CB531B">
        <w:rPr>
          <w:rFonts w:ascii="Times New Roman" w:hAnsi="Times New Roman"/>
          <w:b/>
          <w:color w:val="333333"/>
          <w:sz w:val="24"/>
          <w:szCs w:val="24"/>
        </w:rPr>
        <w:t>1 год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с даты заключения договора.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</w:p>
    <w:p w:rsidR="00433331" w:rsidRDefault="00433331" w:rsidP="00433331">
      <w:pPr>
        <w:spacing w:after="0" w:line="240" w:lineRule="auto"/>
        <w:jc w:val="both"/>
        <w:outlineLvl w:val="0"/>
        <w:rPr>
          <w:rFonts w:ascii="Times New Roman" w:hAnsi="Times New Roman"/>
          <w:b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СОСТАВ, ПОСЛЕДОВАТЕЛЬНОСТЬ И СРОКИ ОКАЗАНИЯ УСЛУГИ (ПРОЦЕССА):</w:t>
      </w:r>
    </w:p>
    <w:p w:rsidR="00433331" w:rsidRPr="00144907" w:rsidRDefault="00433331" w:rsidP="00433331">
      <w:pPr>
        <w:spacing w:after="0" w:line="240" w:lineRule="auto"/>
        <w:jc w:val="both"/>
        <w:outlineLvl w:val="0"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38"/>
        <w:gridCol w:w="1122"/>
        <w:gridCol w:w="1275"/>
        <w:gridCol w:w="1985"/>
        <w:gridCol w:w="1843"/>
        <w:gridCol w:w="1418"/>
        <w:gridCol w:w="992"/>
        <w:gridCol w:w="1700"/>
      </w:tblGrid>
      <w:tr w:rsidR="00CB4E76" w:rsidRPr="00CB4E76" w:rsidTr="0004229A">
        <w:trPr>
          <w:trHeight w:val="684"/>
          <w:tblHeader/>
        </w:trPr>
        <w:tc>
          <w:tcPr>
            <w:tcW w:w="43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№</w:t>
            </w:r>
          </w:p>
        </w:tc>
        <w:tc>
          <w:tcPr>
            <w:tcW w:w="112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Этап</w:t>
            </w:r>
          </w:p>
        </w:tc>
        <w:tc>
          <w:tcPr>
            <w:tcW w:w="127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Условие этапа</w:t>
            </w:r>
          </w:p>
        </w:tc>
        <w:tc>
          <w:tcPr>
            <w:tcW w:w="19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 xml:space="preserve">Ссылка на </w:t>
            </w:r>
            <w:r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НПА</w:t>
            </w:r>
          </w:p>
        </w:tc>
        <w:tc>
          <w:tcPr>
            <w:tcW w:w="1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070C0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8CBAD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F8CBAD"/>
                <w:lang w:eastAsia="ru-RU"/>
              </w:rPr>
              <w:t>Примечание</w:t>
            </w:r>
          </w:p>
        </w:tc>
      </w:tr>
      <w:tr w:rsidR="00CB4E76" w:rsidRPr="00CB4E76" w:rsidTr="00CB4E76">
        <w:trPr>
          <w:trHeight w:val="3390"/>
        </w:trPr>
        <w:tc>
          <w:tcPr>
            <w:tcW w:w="438" w:type="dxa"/>
            <w:vMerge w:val="restart"/>
            <w:tcBorders>
              <w:top w:val="single" w:sz="8" w:space="0" w:color="2F75B5"/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1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8" w:space="0" w:color="2F75B5"/>
              <w:left w:val="nil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Подача заявки на технологическое присоединение</w:t>
            </w:r>
          </w:p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Соответствие п.2, 2(1), 2(2), 2(3) Правил ТП</w:t>
            </w:r>
            <w:r>
              <w:rPr>
                <w:rFonts w:ascii="Times New Roman" w:hAnsi="Times New Roman"/>
                <w:color w:val="333333"/>
                <w:lang w:val="en-US" w:eastAsia="ru-RU"/>
              </w:rPr>
              <w:t>[1]</w:t>
            </w:r>
          </w:p>
        </w:tc>
        <w:tc>
          <w:tcPr>
            <w:tcW w:w="1985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1.1.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Заявитель подает заявку на технологическое присоединение с приложениями </w:t>
            </w:r>
          </w:p>
        </w:tc>
        <w:tc>
          <w:tcPr>
            <w:tcW w:w="1843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На сайте http://</w:t>
            </w:r>
            <w:r w:rsidRPr="00CB4E76">
              <w:rPr>
                <w:rFonts w:cs="Calibri"/>
                <w:color w:val="333333"/>
                <w:lang w:eastAsia="ru-RU"/>
              </w:rPr>
              <w:t>etk.energocomplex55.ru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через Личный кабинет</w:t>
            </w:r>
          </w:p>
        </w:tc>
        <w:tc>
          <w:tcPr>
            <w:tcW w:w="1418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Не ограничен</w:t>
            </w:r>
          </w:p>
        </w:tc>
        <w:tc>
          <w:tcPr>
            <w:tcW w:w="992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Пункты 103 Правил ТП[1].</w:t>
            </w:r>
          </w:p>
        </w:tc>
        <w:tc>
          <w:tcPr>
            <w:tcW w:w="1700" w:type="dxa"/>
            <w:tcBorders>
              <w:top w:val="single" w:sz="8" w:space="0" w:color="2F75B5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Если заявка и пакет прилагаемых документов соответствуют требованиям Правил – см.п.2 настоящей таблицы. Если не соответствует – см.п.1.2.</w:t>
            </w:r>
          </w:p>
        </w:tc>
      </w:tr>
      <w:tr w:rsidR="00CB4E76" w:rsidRPr="00CB4E76" w:rsidTr="00CB4E76">
        <w:trPr>
          <w:trHeight w:val="5074"/>
        </w:trPr>
        <w:tc>
          <w:tcPr>
            <w:tcW w:w="438" w:type="dxa"/>
            <w:vMerge/>
            <w:tcBorders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nil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1.2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На сайте http://etk.energocomplex55.ru через Личный кабинет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3 рабочих дней после получения заявки, при повторном выявлении несоответствия - в течение 15 дней со дня отправления Заявителем 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15 Правил ТП, приложение 5 Единых стандартов качества обслуживания[3]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Заявителем должен быть направлен ответ в адрес ТСО в течение 20 рабочих дней со дня получения уведомления. Направлен дополнительный пакет и недостающие сведения – переход к п.1.1. Если не направлен – заявка аннулируется.</w:t>
            </w:r>
          </w:p>
        </w:tc>
      </w:tr>
      <w:tr w:rsidR="00CB4E76" w:rsidRPr="00CB4E76" w:rsidTr="00CB4E76">
        <w:trPr>
          <w:trHeight w:val="5145"/>
        </w:trPr>
        <w:tc>
          <w:tcPr>
            <w:tcW w:w="438" w:type="dxa"/>
            <w:vMerge/>
            <w:tcBorders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При отсутствии у заявителя Личного кабинета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 xml:space="preserve">1.3. 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Сетевая организация регистрирует личный кабинет Заявителя и сообщает заявителю порядок доступа к личному кабинету, включая получение первоначального доступа к личному кабинету, регистрацию и авторизацию, а также в офисе очного обслуживания потребителей обеспечивает доступ к личному кабинету на безвозмездной основе.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Письменная в офисе обслуживания, по эл. почте/смс-уведомление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10 рабочих дней со дня поступления заявки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Абзац 7, 8 пункт 105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Взаимодействие с указанным кругом Заявителей осуществляется только посредством Личного кабинета на сайте Сетевой организации</w:t>
            </w:r>
          </w:p>
        </w:tc>
      </w:tr>
      <w:tr w:rsidR="00CB4E76" w:rsidRPr="00CB4E76" w:rsidTr="00CB4E76">
        <w:trPr>
          <w:trHeight w:val="3515"/>
        </w:trPr>
        <w:tc>
          <w:tcPr>
            <w:tcW w:w="438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При соответствии заявки на технологическое присоединение и приложений требованиям 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lastRenderedPageBreak/>
              <w:t xml:space="preserve">2.1. 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Размещение сетевой организацией условий типового договора, технических условий, счёта на оплату (плата за технологическое присоединение в полном объеме) и инструкции по 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lastRenderedPageBreak/>
              <w:t>самостоятельному подключению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lastRenderedPageBreak/>
              <w:t>На сайте http://etk.energocomplex55.ru через Личный кабинет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10 рабочих дней со дня получения заявки;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105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Заявителем должен быть направлен ответ в адрес ТСО в течение 10 рабочих дней со дня получения проекта договора с ТУ.</w:t>
            </w:r>
          </w:p>
        </w:tc>
      </w:tr>
      <w:tr w:rsidR="00CB4E76" w:rsidRPr="00CB4E76" w:rsidTr="00CB4E76">
        <w:trPr>
          <w:trHeight w:val="2520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согласии заявителя с условиями технологического присоединения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2.2.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 Оплата счета Заявителем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По выставленному счету через банк / в кассу в офисе ТСО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По выбору Заявителя, в течение 5 рабочих дней (15 рабочих дней в случае необходимости закупки)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Пункты 103, 104,106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Договор считается заключенным с даты поступления оплаты.</w:t>
            </w:r>
          </w:p>
        </w:tc>
      </w:tr>
      <w:tr w:rsidR="00CB4E76" w:rsidRPr="00CB4E76" w:rsidTr="00CB4E76">
        <w:trPr>
          <w:trHeight w:val="2715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несогласии заявителя с условиями типового договора на технологическое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2.3.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 Направление в адрес ТСО мотивированного отказа от договора с предложениями по изменению (протокола разногласий)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На сайте http://etk.energocomplex55.ru через Личный кабинет / почтой, лично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5 рабочих дней со дня получения заявителем уведомления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105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В случае отсутствия оплаты либо мотивированного отказа от подписания договора -  заявка аннулируется. </w:t>
            </w:r>
          </w:p>
        </w:tc>
      </w:tr>
      <w:tr w:rsidR="00CB4E76" w:rsidRPr="00CB4E76" w:rsidTr="00CB4E76">
        <w:trPr>
          <w:trHeight w:val="3990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направлении заявителем в адрес Сетевой организации мотивированного отказа от подписания договора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2.4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Размещение новой редакц</w:t>
            </w:r>
            <w:r>
              <w:rPr>
                <w:rFonts w:ascii="Times New Roman" w:hAnsi="Times New Roman"/>
                <w:color w:val="333333"/>
                <w:lang w:eastAsia="ru-RU"/>
              </w:rPr>
              <w:t>ии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условий типового договора об осуществлении технологического присоединения с техническими условиями вследствие получения от заявителя протокола разногласий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На сайте http://etk.energocomplex55.ru через Личный кабинет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105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Заявителем должен быть направлен ответ в адрес ТСО в течение 10 рабочих дней со дня получения проекта договора с ТУ. (см.п.2.2)</w:t>
            </w:r>
          </w:p>
        </w:tc>
      </w:tr>
      <w:tr w:rsidR="00CB4E76" w:rsidRPr="00CB4E76" w:rsidTr="00CB4E76">
        <w:trPr>
          <w:trHeight w:val="3690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2.5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. 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энергоснабжения,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письменной или электронной форме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не позднее 2 рабочих дней с даты оплаты 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107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</w:tr>
      <w:tr w:rsidR="00CB4E76" w:rsidRPr="00CB4E76" w:rsidTr="00CB4E76">
        <w:trPr>
          <w:trHeight w:val="1575"/>
        </w:trPr>
        <w:tc>
          <w:tcPr>
            <w:tcW w:w="438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3.1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По выставленному счету через банк / в кассу в офисе ТСО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106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неоплате счет в срок - заявка аннулируется</w:t>
            </w:r>
          </w:p>
        </w:tc>
      </w:tr>
      <w:tr w:rsidR="00CB4E76" w:rsidRPr="00CB4E76" w:rsidTr="00CB4E76">
        <w:trPr>
          <w:trHeight w:val="1515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3.2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. Выполнение сетевой организацией мероприятий, предусмотренных договором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108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</w:tr>
      <w:tr w:rsidR="00CB4E76" w:rsidRPr="00CB4E76" w:rsidTr="00CB4E76">
        <w:trPr>
          <w:trHeight w:val="3975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3.3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. Выполнение заявителем мероприятий, предусмотренных договором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При подключении на напряжении выше 0,4кВ заявитель направляет в сетевую организацию уведомление о выполнении ТУ с приложением необходимых документов</w:t>
            </w:r>
          </w:p>
        </w:tc>
      </w:tr>
      <w:tr w:rsidR="00CB4E76" w:rsidRPr="00CB4E76" w:rsidTr="00CB4E76">
        <w:trPr>
          <w:trHeight w:val="5790"/>
        </w:trPr>
        <w:tc>
          <w:tcPr>
            <w:tcW w:w="438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Фактическое присоединение объектов заявителя к электрическим сетям (ниже 0,4кВ)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Вне зависимости от исполнения заявителем 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4.1.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Акт допуска в эксплуатацию прибора учета в письменной форме размещается в ЛК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день проведения проверки без участия представителя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Раздел Х Основ функционирования розничных рынков ЭЭ[2], пункт 109 </w:t>
            </w:r>
            <w:proofErr w:type="spellStart"/>
            <w:r w:rsidRPr="00CB4E76">
              <w:rPr>
                <w:rFonts w:ascii="Times New Roman" w:hAnsi="Times New Roman"/>
                <w:color w:val="333333"/>
                <w:lang w:eastAsia="ru-RU"/>
              </w:rPr>
              <w:t>Парвил</w:t>
            </w:r>
            <w:proofErr w:type="spellEnd"/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Со дня размещения акта допуска ПУ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br w:type="page"/>
            </w:r>
          </w:p>
        </w:tc>
      </w:tr>
      <w:tr w:rsidR="00CB4E76" w:rsidRPr="00CB4E76" w:rsidTr="00CB4E76">
        <w:trPr>
          <w:trHeight w:val="5505"/>
        </w:trPr>
        <w:tc>
          <w:tcPr>
            <w:tcW w:w="438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Допуск ПУ и размещение акта допуска в ЛК на сайте ТСО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4.2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О</w:t>
            </w: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CB4E76">
              <w:rPr>
                <w:rFonts w:ascii="Times New Roman" w:hAnsi="Times New Roman"/>
                <w:color w:val="000000"/>
                <w:lang w:eastAsia="ru-RU"/>
              </w:rPr>
              <w:t>энергопринимающими</w:t>
            </w:r>
            <w:proofErr w:type="spellEnd"/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устройствами и для выдачи объектами </w:t>
            </w:r>
            <w:proofErr w:type="spellStart"/>
            <w:r w:rsidRPr="00CB4E76">
              <w:rPr>
                <w:rFonts w:ascii="Times New Roman" w:hAnsi="Times New Roman"/>
                <w:color w:val="000000"/>
                <w:lang w:eastAsia="ru-RU"/>
              </w:rPr>
              <w:t>микрогенерации</w:t>
            </w:r>
            <w:proofErr w:type="spellEnd"/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заявителя электрической энергии (мощности)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Уведомление заявителя об обеспечении сетевой организацией возможности присоединения к электрическим сетям осуществляется по телефону с возможностью записи оперативных переговоров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соответствии с условиями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110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случае отсутствия у заявителя замечаний в течение 20 рабочих дней, уведомление считается согласованным заявителем.</w:t>
            </w:r>
          </w:p>
        </w:tc>
      </w:tr>
      <w:tr w:rsidR="00CB4E76" w:rsidRPr="00CB4E76" w:rsidTr="00CB4E76">
        <w:trPr>
          <w:trHeight w:val="4649"/>
        </w:trPr>
        <w:tc>
          <w:tcPr>
            <w:tcW w:w="438" w:type="dxa"/>
            <w:vMerge w:val="restart"/>
            <w:tcBorders>
              <w:top w:val="nil"/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Проверка выполнения технических условий. Фактическое подключение (уровень напряжения выше 0,4кВ)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Получение от заявителя уведомления о выполнении технических условий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5.1.</w:t>
            </w: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Выезд на объект. При наличии замечаний – перечень замечаний.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 течение 10 дней со дня получения от заявителя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Пункты 83-89 Правил технологического присоединения </w:t>
            </w:r>
            <w:proofErr w:type="spellStart"/>
            <w:r w:rsidRPr="00CB4E76">
              <w:rPr>
                <w:rFonts w:ascii="Times New Roman" w:hAnsi="Times New Roman"/>
                <w:color w:val="000000"/>
                <w:lang w:eastAsia="ru-RU"/>
              </w:rPr>
              <w:t>энергопринимающих</w:t>
            </w:r>
            <w:proofErr w:type="spellEnd"/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устройств потребителей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Для заявителей по 2 категории - с участием РТН</w:t>
            </w:r>
          </w:p>
        </w:tc>
      </w:tr>
      <w:tr w:rsidR="00CB4E76" w:rsidRPr="00CB4E76" w:rsidTr="00CB4E76">
        <w:trPr>
          <w:trHeight w:val="4230"/>
        </w:trPr>
        <w:tc>
          <w:tcPr>
            <w:tcW w:w="438" w:type="dxa"/>
            <w:vMerge/>
            <w:tcBorders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 случае невыполнения заявителем требований технических условий. 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5.2.</w:t>
            </w: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Повторный осмотр электроустановки заявителя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Выезд на объект. При наличии замечаний – перечень замечаний.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Пункт 89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Для заявителей по 2 категории - с участием РТН</w:t>
            </w:r>
          </w:p>
        </w:tc>
      </w:tr>
      <w:tr w:rsidR="00CB4E76" w:rsidRPr="00CB4E76" w:rsidTr="00CB4E76">
        <w:trPr>
          <w:trHeight w:val="3120"/>
        </w:trPr>
        <w:tc>
          <w:tcPr>
            <w:tcW w:w="438" w:type="dxa"/>
            <w:vMerge/>
            <w:tcBorders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Выполненные заявителем мероприятия соответствуют техническим условиям технических условий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5.3.</w:t>
            </w: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 Подготовка Акта о выполнении технических условий.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Электронная. АВТУ, АДПУ, подписанный ЭП Сетевой организации размещается в Личном кабинете заявителя.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В день проведения проверки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Пункт 110 Правил ТП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B4E76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CB4E76" w:rsidRPr="00CB4E76" w:rsidTr="00CB4E76">
        <w:trPr>
          <w:trHeight w:val="3630"/>
        </w:trPr>
        <w:tc>
          <w:tcPr>
            <w:tcW w:w="438" w:type="dxa"/>
            <w:vMerge/>
            <w:tcBorders>
              <w:left w:val="single" w:sz="8" w:space="0" w:color="2F75B5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 xml:space="preserve">Выполнение сторонами мероприятий по ТП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5.4.</w:t>
            </w:r>
            <w:r w:rsidRPr="00CB4E76">
              <w:rPr>
                <w:rFonts w:ascii="Times New Roman" w:hAnsi="Times New Roman"/>
                <w:color w:val="000000"/>
                <w:lang w:eastAsia="ru-RU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Выезд на объект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В соответствии с условиями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4E76">
              <w:rPr>
                <w:rFonts w:ascii="Times New Roman" w:hAnsi="Times New Roman"/>
                <w:color w:val="000000"/>
                <w:lang w:eastAsia="ru-RU"/>
              </w:rPr>
              <w:t>Пункты 7, 18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vAlign w:val="bottom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B4E76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CB4E76" w:rsidRPr="00CB4E76" w:rsidTr="00CB4E76">
        <w:trPr>
          <w:trHeight w:val="3567"/>
        </w:trPr>
        <w:tc>
          <w:tcPr>
            <w:tcW w:w="438" w:type="dxa"/>
            <w:vMerge w:val="restart"/>
            <w:tcBorders>
              <w:top w:val="nil"/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6</w:t>
            </w:r>
          </w:p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Составление акта об осуществлении технологического присоединения (выше 0,4кВ)</w:t>
            </w:r>
          </w:p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proofErr w:type="spellStart"/>
            <w:r w:rsidRPr="00CB4E76">
              <w:rPr>
                <w:rFonts w:ascii="Times New Roman" w:hAnsi="Times New Roman"/>
                <w:color w:val="333333"/>
                <w:lang w:eastAsia="ru-RU"/>
              </w:rPr>
              <w:t>Энергопринимающие</w:t>
            </w:r>
            <w:proofErr w:type="spellEnd"/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CB4E76">
              <w:rPr>
                <w:rFonts w:ascii="Times New Roman" w:hAnsi="Times New Roman"/>
                <w:color w:val="333333"/>
                <w:lang w:eastAsia="ru-RU"/>
              </w:rPr>
              <w:t>стройства</w:t>
            </w:r>
            <w:proofErr w:type="spellEnd"/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фактически присоединены к электрическим сетям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6.1.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Оформление сетевой организации и направление (выдача) заявителю: Акта об осуществлении технологического присоединения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Подписанные со стороны сетевой организации Акты в письменной форме направляются способом, позволяющим подтвердить факт получения, или выдаются заявителю в офисе Сетевой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течение 3 рабочих дней после фактического присоединения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19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Кроме заявителей, присоединяемых на уровне напряжения 0,4кВ и ниже.</w:t>
            </w:r>
          </w:p>
        </w:tc>
      </w:tr>
      <w:tr w:rsidR="00CB4E76" w:rsidRPr="00CB4E76" w:rsidTr="00CB4E76">
        <w:trPr>
          <w:trHeight w:val="2235"/>
        </w:trPr>
        <w:tc>
          <w:tcPr>
            <w:tcW w:w="438" w:type="dxa"/>
            <w:vMerge/>
            <w:tcBorders>
              <w:left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nil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6.2.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Возвращение в адрес ТСО заявителем подписанного с его стороны Акта об осуществлении технологического присоединения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В письменной форме лично или почтой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noWrap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B4E76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19(1)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Кроме заявителей, присоединяемых на уровне напряжения 0,4кВ и ниже.</w:t>
            </w:r>
          </w:p>
        </w:tc>
      </w:tr>
      <w:tr w:rsidR="00CB4E76" w:rsidRPr="00CB4E76" w:rsidTr="00CB4E76">
        <w:trPr>
          <w:trHeight w:val="822"/>
        </w:trPr>
        <w:tc>
          <w:tcPr>
            <w:tcW w:w="438" w:type="dxa"/>
            <w:vMerge/>
            <w:tcBorders>
              <w:left w:val="single" w:sz="8" w:space="0" w:color="2F75B5"/>
              <w:bottom w:val="single" w:sz="8" w:space="0" w:color="2F75B5"/>
              <w:right w:val="single" w:sz="8" w:space="0" w:color="2F75B5"/>
            </w:tcBorders>
            <w:vAlign w:val="center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525DF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6.3.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Направление в адрес ГП (или субъекта розничного рынка, с которым заявителем заключен договор энергоснабжения (купли-продажи (поставки) электрической энергии (мощности) в отношении </w:t>
            </w:r>
            <w:proofErr w:type="spellStart"/>
            <w:r w:rsidRPr="00CB4E76">
              <w:rPr>
                <w:rFonts w:ascii="Times New Roman" w:hAnsi="Times New Roman"/>
                <w:color w:val="333333"/>
                <w:lang w:eastAsia="ru-RU"/>
              </w:rPr>
              <w:t>энергопринимающих</w:t>
            </w:r>
            <w:proofErr w:type="spellEnd"/>
            <w:r w:rsidRPr="00CB4E76">
              <w:rPr>
                <w:rFonts w:ascii="Times New Roman" w:hAnsi="Times New Roman"/>
                <w:color w:val="333333"/>
                <w:lang w:eastAsia="ru-RU"/>
              </w:rPr>
              <w:t xml:space="preserve"> устройств, технологическое присоединение которых осуществляется) 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lastRenderedPageBreak/>
              <w:t>копий актов технологического присоединения и допуска в эк</w:t>
            </w:r>
            <w:r w:rsidR="00525DFD">
              <w:rPr>
                <w:rFonts w:ascii="Times New Roman" w:hAnsi="Times New Roman"/>
                <w:color w:val="333333"/>
                <w:lang w:eastAsia="ru-RU"/>
              </w:rPr>
              <w:t>с</w:t>
            </w:r>
            <w:r w:rsidRPr="00CB4E76">
              <w:rPr>
                <w:rFonts w:ascii="Times New Roman" w:hAnsi="Times New Roman"/>
                <w:color w:val="333333"/>
                <w:lang w:eastAsia="ru-RU"/>
              </w:rPr>
              <w:t>плуатацию 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lastRenderedPageBreak/>
              <w:t>В электронной форме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Не позднее 2 рабочих дней после подписания акта об осуществлении технологического присоединения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Пункт 19(1) Правил ТП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2F75B5"/>
              <w:right w:val="single" w:sz="8" w:space="0" w:color="2F75B5"/>
            </w:tcBorders>
            <w:shd w:val="clear" w:color="auto" w:fill="auto"/>
            <w:hideMark/>
          </w:tcPr>
          <w:p w:rsidR="00CB4E76" w:rsidRPr="00CB4E76" w:rsidRDefault="00CB4E76" w:rsidP="00CB4E76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CB4E76">
              <w:rPr>
                <w:rFonts w:ascii="Times New Roman" w:hAnsi="Times New Roman"/>
                <w:color w:val="333333"/>
                <w:lang w:eastAsia="ru-RU"/>
              </w:rPr>
              <w:t>Для уведомления ГП</w:t>
            </w:r>
          </w:p>
        </w:tc>
      </w:tr>
    </w:tbl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b/>
          <w:color w:val="333333"/>
          <w:sz w:val="24"/>
          <w:szCs w:val="24"/>
        </w:rPr>
        <w:t>КОНТАКТНАЯ ИНФОРМАЦИЯ ДЛЯ НАПРАВЛЕНИЯ ОБРАЩЕНИИЙ: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433331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Телефон для справок </w:t>
      </w:r>
      <w:r w:rsidRPr="00144907">
        <w:rPr>
          <w:rFonts w:ascii="Times New Roman" w:hAnsi="Times New Roman"/>
          <w:color w:val="333333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Электротехнический комплекс</w:t>
      </w:r>
      <w:r w:rsidRPr="0014490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»: </w:t>
      </w:r>
      <w:r w:rsidRPr="00144907">
        <w:rPr>
          <w:rFonts w:ascii="Times New Roman" w:hAnsi="Times New Roman"/>
          <w:b/>
          <w:color w:val="333333"/>
          <w:sz w:val="24"/>
          <w:szCs w:val="24"/>
        </w:rPr>
        <w:t>8-</w:t>
      </w:r>
      <w:r>
        <w:rPr>
          <w:rFonts w:ascii="Times New Roman" w:hAnsi="Times New Roman"/>
          <w:b/>
          <w:color w:val="333333"/>
          <w:sz w:val="24"/>
          <w:szCs w:val="24"/>
        </w:rPr>
        <w:t>3812- 65-02-27, 65-34-36, 62-88-48</w:t>
      </w:r>
    </w:p>
    <w:p w:rsidR="00433331" w:rsidRPr="00144907" w:rsidRDefault="00433331" w:rsidP="004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Адрес электронной почты </w:t>
      </w:r>
      <w:r w:rsidRPr="00144907">
        <w:rPr>
          <w:rFonts w:ascii="Times New Roman" w:hAnsi="Times New Roman"/>
          <w:color w:val="333333"/>
          <w:sz w:val="24"/>
          <w:szCs w:val="24"/>
        </w:rPr>
        <w:t>АО «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Электротехнический комплекс</w:t>
      </w:r>
      <w:r w:rsidRPr="00144907">
        <w:rPr>
          <w:rFonts w:ascii="Times New Roman" w:hAnsi="Times New Roman"/>
          <w:color w:val="333333"/>
          <w:sz w:val="24"/>
          <w:szCs w:val="24"/>
        </w:rPr>
        <w:t>»</w:t>
      </w:r>
      <w:r w:rsidRPr="00144907">
        <w:rPr>
          <w:rFonts w:ascii="Times New Roman" w:hAnsi="Times New Roman"/>
          <w:i/>
          <w:color w:val="333333"/>
          <w:sz w:val="24"/>
          <w:szCs w:val="24"/>
          <w:lang w:eastAsia="ru-RU"/>
        </w:rPr>
        <w:t>: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7" w:history="1">
        <w:r w:rsidRPr="001F164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F1645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Pr="001F164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6D2CEE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Pr="001F164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F1645">
          <w:rPr>
            <w:rStyle w:val="a6"/>
            <w:rFonts w:ascii="Times New Roman" w:hAnsi="Times New Roman"/>
            <w:b/>
            <w:sz w:val="24"/>
            <w:szCs w:val="24"/>
          </w:rPr>
          <w:t xml:space="preserve">.ru </w:t>
        </w:r>
      </w:hyperlink>
    </w:p>
    <w:p w:rsidR="0075078F" w:rsidRDefault="00433331" w:rsidP="00CB4E76">
      <w:pPr>
        <w:autoSpaceDE w:val="0"/>
        <w:autoSpaceDN w:val="0"/>
        <w:adjustRightInd w:val="0"/>
        <w:spacing w:after="0" w:line="240" w:lineRule="auto"/>
        <w:jc w:val="both"/>
      </w:pPr>
      <w:r w:rsidRPr="00144907">
        <w:rPr>
          <w:rFonts w:ascii="Times New Roman" w:hAnsi="Times New Roman"/>
          <w:color w:val="333333"/>
          <w:sz w:val="24"/>
          <w:szCs w:val="24"/>
        </w:rPr>
        <w:t>Адрес обслуживания клиентов</w:t>
      </w:r>
      <w:r w:rsidRPr="00144907">
        <w:rPr>
          <w:rStyle w:val="a5"/>
          <w:rFonts w:ascii="Times New Roman" w:hAnsi="Times New Roman"/>
          <w:color w:val="333333"/>
          <w:sz w:val="24"/>
          <w:szCs w:val="24"/>
        </w:rPr>
        <w:footnoteReference w:id="2"/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333333"/>
          <w:sz w:val="24"/>
          <w:szCs w:val="24"/>
        </w:rPr>
        <w:t>г. Омск, проспект Мира, 5-б</w:t>
      </w:r>
      <w:r w:rsidR="00CB531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CB531B" w:rsidRPr="00CB531B">
        <w:rPr>
          <w:rFonts w:ascii="Times New Roman" w:hAnsi="Times New Roman"/>
          <w:color w:val="333333"/>
          <w:sz w:val="24"/>
          <w:szCs w:val="24"/>
        </w:rPr>
        <w:t>(в будни 8</w:t>
      </w:r>
      <w:r w:rsidR="00CB531B" w:rsidRPr="00CB531B">
        <w:rPr>
          <w:rFonts w:ascii="Times New Roman" w:hAnsi="Times New Roman"/>
          <w:color w:val="333333"/>
          <w:sz w:val="24"/>
          <w:szCs w:val="24"/>
          <w:vertAlign w:val="superscript"/>
        </w:rPr>
        <w:t>00</w:t>
      </w:r>
      <w:r w:rsidR="00CB531B" w:rsidRPr="00CB531B">
        <w:rPr>
          <w:rFonts w:ascii="Times New Roman" w:hAnsi="Times New Roman"/>
          <w:color w:val="333333"/>
          <w:sz w:val="24"/>
          <w:szCs w:val="24"/>
        </w:rPr>
        <w:t>-17</w:t>
      </w:r>
      <w:r w:rsidR="00CB531B" w:rsidRPr="00CB531B">
        <w:rPr>
          <w:rFonts w:ascii="Times New Roman" w:hAnsi="Times New Roman"/>
          <w:color w:val="333333"/>
          <w:sz w:val="24"/>
          <w:szCs w:val="24"/>
          <w:vertAlign w:val="superscript"/>
        </w:rPr>
        <w:t>00</w:t>
      </w:r>
      <w:r w:rsidR="00CB531B" w:rsidRPr="00CB531B">
        <w:rPr>
          <w:rFonts w:ascii="Times New Roman" w:hAnsi="Times New Roman"/>
          <w:color w:val="333333"/>
          <w:sz w:val="24"/>
          <w:szCs w:val="24"/>
        </w:rPr>
        <w:t>)</w:t>
      </w:r>
    </w:p>
    <w:sectPr w:rsidR="0075078F" w:rsidSect="00CB4E76">
      <w:pgSz w:w="11906" w:h="16838"/>
      <w:pgMar w:top="638" w:right="566" w:bottom="426" w:left="71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D0" w:rsidRDefault="00D55FD0" w:rsidP="00433331">
      <w:pPr>
        <w:spacing w:after="0" w:line="240" w:lineRule="auto"/>
      </w:pPr>
      <w:r>
        <w:separator/>
      </w:r>
    </w:p>
  </w:endnote>
  <w:endnote w:type="continuationSeparator" w:id="0">
    <w:p w:rsidR="00D55FD0" w:rsidRDefault="00D55FD0" w:rsidP="0043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D0" w:rsidRDefault="00D55FD0" w:rsidP="00433331">
      <w:pPr>
        <w:spacing w:after="0" w:line="240" w:lineRule="auto"/>
      </w:pPr>
      <w:r>
        <w:separator/>
      </w:r>
    </w:p>
  </w:footnote>
  <w:footnote w:type="continuationSeparator" w:id="0">
    <w:p w:rsidR="00D55FD0" w:rsidRDefault="00D55FD0" w:rsidP="00433331">
      <w:pPr>
        <w:spacing w:after="0" w:line="240" w:lineRule="auto"/>
      </w:pPr>
      <w:r>
        <w:continuationSeparator/>
      </w:r>
    </w:p>
  </w:footnote>
  <w:footnote w:id="1">
    <w:p w:rsidR="00433331" w:rsidRDefault="00433331" w:rsidP="00433331">
      <w:pPr>
        <w:pStyle w:val="a3"/>
        <w:jc w:val="both"/>
      </w:pPr>
      <w:r w:rsidRPr="00166A53">
        <w:rPr>
          <w:rStyle w:val="a5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Размер платы за ТП Общества размещен в разделе </w:t>
      </w:r>
      <w:hyperlink r:id="rId1" w:tooltip="Группа компаний " w:history="1">
        <w:r>
          <w:rPr>
            <w:rStyle w:val="a6"/>
          </w:rPr>
          <w:t xml:space="preserve">Группа компаний «Энергокомплекс» </w:t>
        </w:r>
      </w:hyperlink>
      <w:r>
        <w:t xml:space="preserve">— </w:t>
      </w:r>
      <w:hyperlink r:id="rId2" w:tooltip="Документы" w:history="1">
        <w:r>
          <w:rPr>
            <w:rStyle w:val="a6"/>
          </w:rPr>
          <w:t xml:space="preserve">Документы </w:t>
        </w:r>
      </w:hyperlink>
      <w:r>
        <w:t xml:space="preserve">— Электросетевой </w:t>
      </w:r>
      <w:proofErr w:type="gramStart"/>
      <w:r>
        <w:t xml:space="preserve">организацией </w:t>
      </w:r>
      <w:r w:rsidRPr="00166A53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166A53">
        <w:rPr>
          <w:rFonts w:ascii="Times New Roman" w:hAnsi="Times New Roman"/>
          <w:sz w:val="24"/>
          <w:szCs w:val="24"/>
        </w:rPr>
        <w:t xml:space="preserve"> корпоративном сайте </w:t>
      </w:r>
      <w:r>
        <w:rPr>
          <w:rFonts w:ascii="Times New Roman" w:hAnsi="Times New Roman"/>
          <w:sz w:val="24"/>
          <w:szCs w:val="24"/>
        </w:rPr>
        <w:t>сетевой организации</w:t>
      </w:r>
      <w:r w:rsidRPr="00166A53">
        <w:rPr>
          <w:rFonts w:ascii="Times New Roman" w:hAnsi="Times New Roman"/>
          <w:sz w:val="24"/>
          <w:szCs w:val="24"/>
        </w:rPr>
        <w:t xml:space="preserve"> </w:t>
      </w:r>
      <w:hyperlink r:id="rId3" w:history="1">
        <w:r w:rsidRPr="0044104E">
          <w:rPr>
            <w:rStyle w:val="a6"/>
          </w:rPr>
          <w:t>http://etk.energocomplex55.ru/documents/elektrosetevoy_organizatsiey</w:t>
        </w:r>
      </w:hyperlink>
      <w:r>
        <w:t>.</w:t>
      </w:r>
    </w:p>
  </w:footnote>
  <w:footnote w:id="2">
    <w:p w:rsidR="00433331" w:rsidRPr="00AA5092" w:rsidRDefault="00433331" w:rsidP="00433331">
      <w:pPr>
        <w:pStyle w:val="a3"/>
      </w:pPr>
      <w:r w:rsidRPr="00166A53">
        <w:rPr>
          <w:rStyle w:val="a5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</w:t>
      </w:r>
      <w:r>
        <w:rPr>
          <w:rFonts w:ascii="Times New Roman" w:hAnsi="Times New Roman"/>
          <w:sz w:val="24"/>
          <w:szCs w:val="24"/>
        </w:rPr>
        <w:t>сетевой организации</w:t>
      </w:r>
      <w:r w:rsidRPr="00166A53">
        <w:rPr>
          <w:rFonts w:ascii="Times New Roman" w:hAnsi="Times New Roman"/>
          <w:sz w:val="24"/>
          <w:szCs w:val="24"/>
        </w:rPr>
        <w:t xml:space="preserve"> </w:t>
      </w:r>
      <w:r w:rsidRPr="00AA5092">
        <w:t>http://etk.energocomplex55.ru/contacts/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F98"/>
    <w:multiLevelType w:val="hybridMultilevel"/>
    <w:tmpl w:val="B6C2D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1E0F5E"/>
    <w:multiLevelType w:val="hybridMultilevel"/>
    <w:tmpl w:val="99B42420"/>
    <w:lvl w:ilvl="0" w:tplc="4502E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31"/>
    <w:rsid w:val="0004229A"/>
    <w:rsid w:val="00073450"/>
    <w:rsid w:val="00135BFE"/>
    <w:rsid w:val="00175AF6"/>
    <w:rsid w:val="00206351"/>
    <w:rsid w:val="00225A51"/>
    <w:rsid w:val="00240B65"/>
    <w:rsid w:val="00262E07"/>
    <w:rsid w:val="0026435F"/>
    <w:rsid w:val="002C654D"/>
    <w:rsid w:val="00302D3B"/>
    <w:rsid w:val="00397CB1"/>
    <w:rsid w:val="003A5648"/>
    <w:rsid w:val="00433331"/>
    <w:rsid w:val="00455AC9"/>
    <w:rsid w:val="005049FB"/>
    <w:rsid w:val="00525DFD"/>
    <w:rsid w:val="005700D7"/>
    <w:rsid w:val="00573D5C"/>
    <w:rsid w:val="006266A3"/>
    <w:rsid w:val="0064097E"/>
    <w:rsid w:val="00780F4E"/>
    <w:rsid w:val="007914C8"/>
    <w:rsid w:val="007D695F"/>
    <w:rsid w:val="008004A0"/>
    <w:rsid w:val="0081499C"/>
    <w:rsid w:val="00821818"/>
    <w:rsid w:val="00844599"/>
    <w:rsid w:val="00846F78"/>
    <w:rsid w:val="008D16D3"/>
    <w:rsid w:val="0095685C"/>
    <w:rsid w:val="00A36295"/>
    <w:rsid w:val="00AA7626"/>
    <w:rsid w:val="00AC1A76"/>
    <w:rsid w:val="00AC2F8E"/>
    <w:rsid w:val="00C37FC1"/>
    <w:rsid w:val="00C46EE5"/>
    <w:rsid w:val="00CA6C3D"/>
    <w:rsid w:val="00CB4E76"/>
    <w:rsid w:val="00CB531B"/>
    <w:rsid w:val="00CF4454"/>
    <w:rsid w:val="00D55FD0"/>
    <w:rsid w:val="00F24919"/>
    <w:rsid w:val="00F41C4E"/>
    <w:rsid w:val="00FD5918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329C-B85C-4AE0-9EE4-253AA4AC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3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3333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33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4333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433331"/>
    <w:pPr>
      <w:ind w:left="720"/>
      <w:contextualSpacing/>
    </w:pPr>
  </w:style>
  <w:style w:type="paragraph" w:styleId="a3">
    <w:name w:val="footnote text"/>
    <w:basedOn w:val="a"/>
    <w:link w:val="a4"/>
    <w:rsid w:val="004333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3333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433331"/>
    <w:rPr>
      <w:rFonts w:cs="Times New Roman"/>
      <w:vertAlign w:val="superscript"/>
    </w:rPr>
  </w:style>
  <w:style w:type="character" w:styleId="a6">
    <w:name w:val="Hyperlink"/>
    <w:basedOn w:val="a0"/>
    <w:rsid w:val="00433331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46EE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B53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k.info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tk.energocomplex55.ru/documents/elektrosetevoy_organizatsiey" TargetMode="External"/><Relationship Id="rId2" Type="http://schemas.openxmlformats.org/officeDocument/2006/relationships/hyperlink" Target="http://etk.energocomplex55.ru/documents/" TargetMode="External"/><Relationship Id="rId1" Type="http://schemas.openxmlformats.org/officeDocument/2006/relationships/hyperlink" Target="http://etk.energocomplex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10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9</cp:revision>
  <dcterms:created xsi:type="dcterms:W3CDTF">2022-07-20T08:51:00Z</dcterms:created>
  <dcterms:modified xsi:type="dcterms:W3CDTF">2022-08-01T09:09:00Z</dcterms:modified>
</cp:coreProperties>
</file>